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A10" w:rsidRPr="004D5253" w:rsidRDefault="009E1A10" w:rsidP="009E1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bookmarkStart w:id="0" w:name="OLE_LINK2"/>
      <w:bookmarkStart w:id="1" w:name="OLE_LINK3"/>
      <w:r w:rsidRPr="004D5253">
        <w:rPr>
          <w:rFonts w:ascii="Arial" w:hAnsi="Arial" w:cs="Arial"/>
          <w:b/>
          <w:bCs/>
          <w:sz w:val="22"/>
          <w:szCs w:val="22"/>
          <w:lang w:val="en-GB"/>
        </w:rPr>
        <w:t>3GPP TSG RAN WG1 Meeting #88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bis</w:t>
      </w:r>
      <w:r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            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               </w:t>
      </w:r>
      <w:r w:rsidR="00BA5CE4" w:rsidRPr="00BA5CE4">
        <w:rPr>
          <w:rFonts w:ascii="Arial" w:hAnsi="Arial" w:cs="Arial"/>
          <w:b/>
          <w:bCs/>
          <w:sz w:val="22"/>
          <w:szCs w:val="22"/>
          <w:lang w:val="en-GB"/>
        </w:rPr>
        <w:t>R1-1704602</w:t>
      </w:r>
      <w:bookmarkStart w:id="2" w:name="_GoBack"/>
      <w:bookmarkEnd w:id="2"/>
    </w:p>
    <w:p w:rsidR="009E1A10" w:rsidRPr="005E4FA7" w:rsidRDefault="009E1A10" w:rsidP="009E1A10">
      <w:pPr>
        <w:pStyle w:val="af7"/>
        <w:snapToGrid w:val="0"/>
        <w:ind w:left="2193" w:hangingChars="993" w:hanging="2193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Spokane</w:t>
      </w:r>
      <w:r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USA,</w:t>
      </w:r>
      <w:r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</w:t>
      </w:r>
      <w:r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r</w:t>
      </w:r>
      <w:r w:rsidRPr="00C87C95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d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-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Pr="004D5253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April</w:t>
      </w:r>
      <w:r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 2017</w:t>
      </w:r>
    </w:p>
    <w:p w:rsidR="00AC5C34" w:rsidRPr="009E1A10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Source"/>
      <w:bookmarkEnd w:id="3"/>
      <w:r w:rsidR="00BE2DF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8</w:t>
      </w:r>
      <w:r w:rsidR="002A18D4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.1.3.2</w:t>
      </w:r>
      <w:r w:rsidR="00BE2DF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.1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EE30FD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</w:t>
      </w:r>
      <w:r w:rsidR="00BE2DF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Design for</w:t>
      </w:r>
      <w:r w:rsidR="00DA56D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="00BE2DF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structure of PUCCH in short</w:t>
      </w:r>
      <w:r w:rsidR="004D4CF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="00BE2DF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duration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4" w:name="DocumentFor"/>
      <w:bookmarkEnd w:id="4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A84E86" w:rsidRDefault="00DA56D8" w:rsidP="00276425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RAN1#8</w:t>
      </w:r>
      <w:r w:rsidR="00A84E86">
        <w:rPr>
          <w:rFonts w:eastAsia="宋体" w:hint="eastAsia"/>
          <w:color w:val="000000" w:themeColor="text1"/>
          <w:sz w:val="22"/>
          <w:szCs w:val="22"/>
          <w:lang w:eastAsia="zh-CN"/>
        </w:rPr>
        <w:t>8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meeting</w:t>
      </w:r>
      <w:r w:rsidR="0026532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[1]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A84E86">
        <w:rPr>
          <w:rFonts w:eastAsia="宋体" w:hint="eastAsia"/>
          <w:color w:val="000000" w:themeColor="text1"/>
          <w:sz w:val="22"/>
          <w:szCs w:val="22"/>
          <w:lang w:eastAsia="zh-CN"/>
        </w:rPr>
        <w:t>structure of PUCCH in short</w:t>
      </w:r>
      <w:r w:rsidR="00D85FF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A84E8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duration was discussed and </w:t>
      </w:r>
      <w:r w:rsidR="00E621DC">
        <w:rPr>
          <w:rFonts w:eastAsia="宋体" w:hint="eastAsia"/>
          <w:color w:val="000000" w:themeColor="text1"/>
          <w:sz w:val="22"/>
          <w:szCs w:val="22"/>
          <w:lang w:eastAsia="zh-CN"/>
        </w:rPr>
        <w:t>agreement</w:t>
      </w:r>
      <w:r w:rsidR="00A84E86">
        <w:rPr>
          <w:rFonts w:eastAsia="宋体" w:hint="eastAsia"/>
          <w:color w:val="000000" w:themeColor="text1"/>
          <w:sz w:val="22"/>
          <w:szCs w:val="22"/>
          <w:lang w:eastAsia="zh-CN"/>
        </w:rPr>
        <w:t>s were achieved as follows:</w:t>
      </w:r>
    </w:p>
    <w:p w:rsidR="00A84E86" w:rsidRPr="00A35822" w:rsidRDefault="00A84E86" w:rsidP="00A84E86">
      <w:pPr>
        <w:rPr>
          <w:b/>
          <w:u w:val="single"/>
          <w:lang w:val="en-US" w:eastAsia="ja-JP"/>
        </w:rPr>
      </w:pPr>
      <w:r w:rsidRPr="006858F9">
        <w:rPr>
          <w:rFonts w:hint="eastAsia"/>
          <w:b/>
          <w:highlight w:val="green"/>
          <w:u w:val="single"/>
          <w:lang w:val="en-US" w:eastAsia="ja-JP"/>
        </w:rPr>
        <w:t>Agreements:</w:t>
      </w:r>
    </w:p>
    <w:p w:rsidR="00A84E86" w:rsidRPr="00A35822" w:rsidRDefault="00A84E86" w:rsidP="00A84E86">
      <w:pPr>
        <w:numPr>
          <w:ilvl w:val="0"/>
          <w:numId w:val="46"/>
        </w:numPr>
        <w:spacing w:after="0"/>
        <w:rPr>
          <w:lang w:val="en-US" w:eastAsia="ja-JP"/>
        </w:rPr>
      </w:pPr>
      <w:r w:rsidRPr="00A35822">
        <w:rPr>
          <w:lang w:val="en-US" w:eastAsia="ja-JP"/>
        </w:rPr>
        <w:t xml:space="preserve">For </w:t>
      </w:r>
      <w:r w:rsidRPr="00A84E86">
        <w:rPr>
          <w:lang w:val="en-US" w:eastAsia="ja-JP"/>
        </w:rPr>
        <w:t>2-symbol PUCCH</w:t>
      </w:r>
      <w:r w:rsidRPr="00A35822">
        <w:rPr>
          <w:lang w:val="en-US" w:eastAsia="ja-JP"/>
        </w:rPr>
        <w:t xml:space="preserve">, </w:t>
      </w:r>
      <w:r>
        <w:rPr>
          <w:rFonts w:hint="eastAsia"/>
          <w:lang w:val="en-US" w:eastAsia="ja-JP"/>
        </w:rPr>
        <w:t>consider following options</w:t>
      </w:r>
    </w:p>
    <w:p w:rsidR="00A84E86" w:rsidRPr="00A35822" w:rsidRDefault="00A84E86" w:rsidP="00A84E86">
      <w:pPr>
        <w:numPr>
          <w:ilvl w:val="1"/>
          <w:numId w:val="46"/>
        </w:numPr>
        <w:spacing w:after="0"/>
        <w:rPr>
          <w:lang w:val="en-US" w:eastAsia="ja-JP"/>
        </w:rPr>
      </w:pPr>
      <w:r w:rsidRPr="00A35822">
        <w:rPr>
          <w:lang w:val="en-US" w:eastAsia="ja-JP"/>
        </w:rPr>
        <w:t>Option 1: RS and UCI are multiplexed by FDM manner in each symbol.</w:t>
      </w:r>
    </w:p>
    <w:p w:rsidR="00A84E86" w:rsidRPr="00A35822" w:rsidRDefault="00A84E86" w:rsidP="00A84E86">
      <w:pPr>
        <w:numPr>
          <w:ilvl w:val="1"/>
          <w:numId w:val="46"/>
        </w:numPr>
        <w:spacing w:after="0"/>
        <w:rPr>
          <w:lang w:val="en-US" w:eastAsia="ja-JP"/>
        </w:rPr>
      </w:pPr>
      <w:r w:rsidRPr="00A35822">
        <w:rPr>
          <w:lang w:val="en-US" w:eastAsia="ja-JP"/>
        </w:rPr>
        <w:t>Option 2: RS and UCI are multiplexed by TDM manner.</w:t>
      </w:r>
    </w:p>
    <w:p w:rsidR="00A84E86" w:rsidRDefault="00A84E86" w:rsidP="00A84E86">
      <w:pPr>
        <w:numPr>
          <w:ilvl w:val="1"/>
          <w:numId w:val="46"/>
        </w:numPr>
        <w:spacing w:after="0"/>
        <w:rPr>
          <w:lang w:val="en-US" w:eastAsia="ja-JP"/>
        </w:rPr>
      </w:pPr>
      <w:r w:rsidRPr="00A35822">
        <w:rPr>
          <w:lang w:val="en-US" w:eastAsia="ja-JP"/>
        </w:rPr>
        <w:t>Option 3: RS and UCI are multiplexed by FDM manner in one symbol and only UCI is carri</w:t>
      </w:r>
      <w:r>
        <w:rPr>
          <w:lang w:val="en-US" w:eastAsia="ja-JP"/>
        </w:rPr>
        <w:t>ed on another symbol without RS</w:t>
      </w:r>
    </w:p>
    <w:p w:rsidR="00A84E86" w:rsidRDefault="00A84E86" w:rsidP="00A84E86">
      <w:pPr>
        <w:numPr>
          <w:ilvl w:val="1"/>
          <w:numId w:val="46"/>
        </w:num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Option 4: Sequence based design without RS only for small payload size case</w:t>
      </w:r>
    </w:p>
    <w:p w:rsidR="00A84E86" w:rsidRDefault="00A84E86" w:rsidP="00A84E86">
      <w:pPr>
        <w:numPr>
          <w:ilvl w:val="1"/>
          <w:numId w:val="46"/>
        </w:num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Option 5: Sequence based design with RS</w:t>
      </w:r>
      <w:r w:rsidRPr="00EE4942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only for small payload size case</w:t>
      </w:r>
    </w:p>
    <w:p w:rsidR="00A84E86" w:rsidRDefault="00A84E86" w:rsidP="00A84E86">
      <w:pPr>
        <w:numPr>
          <w:ilvl w:val="1"/>
          <w:numId w:val="46"/>
        </w:num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Option 6: Pre-DFT multiplexing in one or both symbol(s)</w:t>
      </w:r>
    </w:p>
    <w:p w:rsidR="00A84E86" w:rsidRDefault="00A84E86" w:rsidP="00A84E86">
      <w:pPr>
        <w:numPr>
          <w:ilvl w:val="1"/>
          <w:numId w:val="46"/>
        </w:numPr>
        <w:spacing w:after="0"/>
        <w:rPr>
          <w:lang w:val="en-US" w:eastAsia="ja-JP"/>
        </w:rPr>
      </w:pPr>
      <w:r>
        <w:rPr>
          <w:lang w:val="en-US" w:eastAsia="ja-JP"/>
        </w:rPr>
        <w:t>C</w:t>
      </w:r>
      <w:r>
        <w:rPr>
          <w:rFonts w:hint="eastAsia"/>
          <w:lang w:val="en-US" w:eastAsia="ja-JP"/>
        </w:rPr>
        <w:t>ombination of above options are not precluded</w:t>
      </w:r>
    </w:p>
    <w:p w:rsidR="00A84E86" w:rsidRDefault="00A84E86" w:rsidP="00A84E86">
      <w:pPr>
        <w:numPr>
          <w:ilvl w:val="0"/>
          <w:numId w:val="46"/>
        </w:numPr>
        <w:spacing w:after="120"/>
        <w:ind w:left="714" w:hanging="357"/>
        <w:rPr>
          <w:lang w:val="en-US" w:eastAsia="ja-JP"/>
        </w:rPr>
      </w:pPr>
      <w:r>
        <w:rPr>
          <w:rFonts w:hint="eastAsia"/>
          <w:lang w:val="en-US" w:eastAsia="ja-JP"/>
        </w:rPr>
        <w:t xml:space="preserve">RAN1 will </w:t>
      </w:r>
      <w:r>
        <w:rPr>
          <w:lang w:val="en-US" w:eastAsia="ja-JP"/>
        </w:rPr>
        <w:t>definitely</w:t>
      </w:r>
      <w:r>
        <w:rPr>
          <w:rFonts w:hint="eastAsia"/>
          <w:lang w:val="en-US" w:eastAsia="ja-JP"/>
        </w:rPr>
        <w:t xml:space="preserve"> down select above options in the next meeting</w:t>
      </w:r>
    </w:p>
    <w:p w:rsidR="00A84E86" w:rsidRPr="00323884" w:rsidRDefault="00A84E86" w:rsidP="00A84E86">
      <w:pPr>
        <w:rPr>
          <w:b/>
          <w:u w:val="single"/>
          <w:lang w:eastAsia="ja-JP"/>
        </w:rPr>
      </w:pPr>
      <w:r w:rsidRPr="001B12AC">
        <w:rPr>
          <w:rFonts w:hint="eastAsia"/>
          <w:b/>
          <w:highlight w:val="green"/>
          <w:u w:val="single"/>
          <w:lang w:eastAsia="ja-JP"/>
        </w:rPr>
        <w:t>Agreements:</w:t>
      </w:r>
    </w:p>
    <w:p w:rsidR="00A84E86" w:rsidRPr="00A84E86" w:rsidRDefault="00A84E86" w:rsidP="00A84E86">
      <w:pPr>
        <w:numPr>
          <w:ilvl w:val="0"/>
          <w:numId w:val="46"/>
        </w:numPr>
        <w:snapToGrid w:val="0"/>
        <w:spacing w:after="0"/>
      </w:pPr>
      <w:r w:rsidRPr="00A84E86">
        <w:t xml:space="preserve">For 1-symbol PUCCH, </w:t>
      </w:r>
      <w:r w:rsidRPr="00A84E86">
        <w:rPr>
          <w:rFonts w:hint="eastAsia"/>
        </w:rPr>
        <w:t>consider following options</w:t>
      </w:r>
    </w:p>
    <w:p w:rsidR="00A84E86" w:rsidRPr="00A84E86" w:rsidRDefault="00A84E86" w:rsidP="00A84E86">
      <w:pPr>
        <w:numPr>
          <w:ilvl w:val="1"/>
          <w:numId w:val="46"/>
        </w:numPr>
        <w:snapToGrid w:val="0"/>
        <w:spacing w:after="0"/>
      </w:pPr>
      <w:r w:rsidRPr="00A84E86">
        <w:t>Option 1: RS and UCI of one UE are multiplexed by FDM manner in each symbol.</w:t>
      </w:r>
    </w:p>
    <w:p w:rsidR="00A84E86" w:rsidRPr="00A84E86" w:rsidRDefault="00A84E86" w:rsidP="00A84E86">
      <w:pPr>
        <w:numPr>
          <w:ilvl w:val="2"/>
          <w:numId w:val="46"/>
        </w:numPr>
        <w:snapToGrid w:val="0"/>
        <w:spacing w:after="0"/>
      </w:pPr>
      <w:r w:rsidRPr="00A84E86">
        <w:t>Already agreed.</w:t>
      </w:r>
    </w:p>
    <w:p w:rsidR="00A84E86" w:rsidRDefault="00A84E86" w:rsidP="00A84E86">
      <w:pPr>
        <w:numPr>
          <w:ilvl w:val="1"/>
          <w:numId w:val="46"/>
        </w:numPr>
        <w:snapToGrid w:val="0"/>
        <w:spacing w:after="0"/>
      </w:pPr>
      <w:r w:rsidRPr="00B75C0D">
        <w:rPr>
          <w:rFonts w:hint="eastAsia"/>
        </w:rPr>
        <w:t xml:space="preserve">Option 4: Sequence based design without RS only for small </w:t>
      </w:r>
      <w:r>
        <w:t xml:space="preserve">(1~2) </w:t>
      </w:r>
      <w:r w:rsidRPr="00B75C0D">
        <w:rPr>
          <w:rFonts w:hint="eastAsia"/>
        </w:rPr>
        <w:t>payload size case</w:t>
      </w:r>
    </w:p>
    <w:p w:rsidR="00A84E86" w:rsidRDefault="00A84E86" w:rsidP="00A84E86">
      <w:pPr>
        <w:numPr>
          <w:ilvl w:val="2"/>
          <w:numId w:val="46"/>
        </w:numPr>
        <w:snapToGrid w:val="0"/>
        <w:spacing w:after="0"/>
      </w:pPr>
      <w:r>
        <w:rPr>
          <w:rFonts w:hint="eastAsia"/>
        </w:rPr>
        <w:t>Information is delivered by which sequence</w:t>
      </w:r>
      <w:r>
        <w:t>/code</w:t>
      </w:r>
      <w:r>
        <w:rPr>
          <w:rFonts w:hint="eastAsia"/>
        </w:rPr>
        <w:t xml:space="preserve"> is transmitted</w:t>
      </w:r>
    </w:p>
    <w:p w:rsidR="00A84E86" w:rsidRDefault="00A84E86" w:rsidP="00A84E86">
      <w:pPr>
        <w:numPr>
          <w:ilvl w:val="2"/>
          <w:numId w:val="46"/>
        </w:numPr>
        <w:snapToGrid w:val="0"/>
        <w:spacing w:after="0"/>
      </w:pPr>
      <w:r>
        <w:rPr>
          <w:rFonts w:hint="eastAsia"/>
        </w:rPr>
        <w:t xml:space="preserve">Sequence is </w:t>
      </w:r>
      <w:r>
        <w:t>mapped over contiguous or non-contiguous REs</w:t>
      </w:r>
    </w:p>
    <w:p w:rsidR="00A84E86" w:rsidRDefault="00A84E86" w:rsidP="00A84E86">
      <w:pPr>
        <w:numPr>
          <w:ilvl w:val="2"/>
          <w:numId w:val="46"/>
        </w:numPr>
        <w:snapToGrid w:val="0"/>
        <w:spacing w:after="0"/>
      </w:pPr>
      <w:r>
        <w:t>UCI s</w:t>
      </w:r>
      <w:r w:rsidRPr="00F918C4">
        <w:t xml:space="preserve">equence can be </w:t>
      </w:r>
      <w:proofErr w:type="spellStart"/>
      <w:r>
        <w:t>CDMed</w:t>
      </w:r>
      <w:proofErr w:type="spellEnd"/>
      <w:r w:rsidRPr="00F918C4">
        <w:t xml:space="preserve"> with DMRS </w:t>
      </w:r>
      <w:r>
        <w:t>sequence</w:t>
      </w:r>
      <w:r w:rsidRPr="00F918C4">
        <w:t xml:space="preserve"> of other UEs</w:t>
      </w:r>
    </w:p>
    <w:p w:rsidR="00A84E86" w:rsidRDefault="00A84E86" w:rsidP="00A84E86">
      <w:pPr>
        <w:numPr>
          <w:ilvl w:val="1"/>
          <w:numId w:val="46"/>
        </w:numPr>
        <w:snapToGrid w:val="0"/>
        <w:spacing w:after="0"/>
      </w:pPr>
      <w:r w:rsidRPr="00B75C0D">
        <w:rPr>
          <w:rFonts w:hint="eastAsia"/>
        </w:rPr>
        <w:t xml:space="preserve">Option 5: Sequence based design with RS only for small </w:t>
      </w:r>
      <w:r>
        <w:t xml:space="preserve">(1~2) </w:t>
      </w:r>
      <w:r w:rsidRPr="00B75C0D">
        <w:rPr>
          <w:rFonts w:hint="eastAsia"/>
        </w:rPr>
        <w:t>payload size case</w:t>
      </w:r>
    </w:p>
    <w:p w:rsidR="00A84E86" w:rsidRDefault="00A84E86" w:rsidP="00A84E86">
      <w:pPr>
        <w:numPr>
          <w:ilvl w:val="2"/>
          <w:numId w:val="46"/>
        </w:numPr>
        <w:snapToGrid w:val="0"/>
        <w:spacing w:after="0"/>
      </w:pPr>
      <w:r>
        <w:rPr>
          <w:rFonts w:hint="eastAsia"/>
        </w:rPr>
        <w:t>Information is delivered by which</w:t>
      </w:r>
      <w:r>
        <w:t>/what</w:t>
      </w:r>
      <w:r>
        <w:rPr>
          <w:rFonts w:hint="eastAsia"/>
        </w:rPr>
        <w:t xml:space="preserve"> sequence</w:t>
      </w:r>
      <w:r>
        <w:t>/code</w:t>
      </w:r>
      <w:r>
        <w:rPr>
          <w:rFonts w:hint="eastAsia"/>
        </w:rPr>
        <w:t xml:space="preserve"> is transmitted</w:t>
      </w:r>
    </w:p>
    <w:p w:rsidR="00A84E86" w:rsidRPr="00B75C0D" w:rsidRDefault="00A84E86" w:rsidP="00A84E86">
      <w:pPr>
        <w:numPr>
          <w:ilvl w:val="2"/>
          <w:numId w:val="46"/>
        </w:numPr>
        <w:snapToGrid w:val="0"/>
        <w:spacing w:after="0"/>
      </w:pPr>
      <w:r>
        <w:t>RS and UCI are multiplexed by CDM manner</w:t>
      </w:r>
    </w:p>
    <w:p w:rsidR="00A84E86" w:rsidRDefault="00A84E86" w:rsidP="00A84E86">
      <w:pPr>
        <w:numPr>
          <w:ilvl w:val="1"/>
          <w:numId w:val="46"/>
        </w:numPr>
        <w:snapToGrid w:val="0"/>
        <w:spacing w:after="0"/>
      </w:pPr>
      <w:r w:rsidRPr="00B75C0D">
        <w:rPr>
          <w:rFonts w:hint="eastAsia"/>
        </w:rPr>
        <w:t xml:space="preserve">Option 6: Pre-DFT multiplexing </w:t>
      </w:r>
      <w:r>
        <w:t>of RS and UCI</w:t>
      </w:r>
    </w:p>
    <w:p w:rsidR="00A84E86" w:rsidRDefault="00A84E86" w:rsidP="00A84E86">
      <w:pPr>
        <w:numPr>
          <w:ilvl w:val="2"/>
          <w:numId w:val="46"/>
        </w:numPr>
        <w:snapToGrid w:val="0"/>
        <w:spacing w:after="0"/>
      </w:pPr>
      <w:r>
        <w:t>Consider for both small and large UCI payload size cases</w:t>
      </w:r>
    </w:p>
    <w:p w:rsidR="00A84E86" w:rsidRPr="00B75C0D" w:rsidRDefault="00A84E86" w:rsidP="00A84E86">
      <w:pPr>
        <w:numPr>
          <w:ilvl w:val="2"/>
          <w:numId w:val="46"/>
        </w:numPr>
        <w:snapToGrid w:val="0"/>
        <w:spacing w:after="0"/>
      </w:pPr>
      <w:r>
        <w:t>Possibility 1: {CP + Pilot} + {CP + Data} to avoid MPI b/w pilot and data</w:t>
      </w:r>
    </w:p>
    <w:p w:rsidR="00A84E86" w:rsidRDefault="00A84E86" w:rsidP="00A84E86">
      <w:pPr>
        <w:numPr>
          <w:ilvl w:val="2"/>
          <w:numId w:val="46"/>
        </w:numPr>
        <w:snapToGrid w:val="0"/>
        <w:spacing w:after="0"/>
      </w:pPr>
      <w:r>
        <w:t xml:space="preserve">Possibility 2: CP + {Pilot + Data} as </w:t>
      </w:r>
      <w:r w:rsidRPr="00A84E86">
        <w:t>current</w:t>
      </w:r>
      <w:r>
        <w:t xml:space="preserve"> DFT-s-OFDM</w:t>
      </w:r>
    </w:p>
    <w:p w:rsidR="00A84E86" w:rsidRPr="00B75C0D" w:rsidRDefault="00A84E86" w:rsidP="00A84E86">
      <w:pPr>
        <w:numPr>
          <w:ilvl w:val="2"/>
          <w:numId w:val="46"/>
        </w:numPr>
        <w:snapToGrid w:val="0"/>
        <w:spacing w:after="0"/>
      </w:pPr>
      <w:r>
        <w:rPr>
          <w:rFonts w:hint="eastAsia"/>
          <w:lang w:eastAsia="ja-JP"/>
        </w:rPr>
        <w:t>Other possibilities are not precluded</w:t>
      </w:r>
    </w:p>
    <w:p w:rsidR="00A84E86" w:rsidRDefault="00A84E86" w:rsidP="00A84E86">
      <w:pPr>
        <w:numPr>
          <w:ilvl w:val="1"/>
          <w:numId w:val="46"/>
        </w:numPr>
        <w:snapToGrid w:val="0"/>
        <w:spacing w:after="0"/>
      </w:pPr>
      <w:r w:rsidRPr="00B75C0D">
        <w:t>C</w:t>
      </w:r>
      <w:r w:rsidRPr="00B75C0D">
        <w:rPr>
          <w:rFonts w:hint="eastAsia"/>
        </w:rPr>
        <w:t>ombination of above options are not precluded</w:t>
      </w:r>
    </w:p>
    <w:p w:rsidR="00A84E86" w:rsidRDefault="00A84E86" w:rsidP="00A84E86">
      <w:pPr>
        <w:numPr>
          <w:ilvl w:val="1"/>
          <w:numId w:val="46"/>
        </w:numPr>
        <w:snapToGrid w:val="0"/>
        <w:spacing w:after="0"/>
      </w:pPr>
      <w:r w:rsidRPr="00990B00">
        <w:t>RAN1 will definitely down select above options in the next meeting</w:t>
      </w:r>
    </w:p>
    <w:p w:rsidR="00BD2A3B" w:rsidRPr="00885535" w:rsidRDefault="00270FE6" w:rsidP="00654BB6">
      <w:pPr>
        <w:tabs>
          <w:tab w:val="left" w:pos="8854"/>
        </w:tabs>
        <w:spacing w:before="180"/>
        <w:ind w:right="-96"/>
        <w:rPr>
          <w:rFonts w:eastAsia="宋体"/>
          <w:color w:val="000000" w:themeColor="text1"/>
          <w:sz w:val="22"/>
          <w:szCs w:val="22"/>
          <w:lang w:eastAsia="zh-CN"/>
        </w:rPr>
      </w:pPr>
      <w:bookmarkStart w:id="5" w:name="OLE_LINK9"/>
      <w:bookmarkStart w:id="6" w:name="OLE_LINK10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this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contribution, we provided our views </w:t>
      </w:r>
      <w:r w:rsidR="00B31802">
        <w:rPr>
          <w:rFonts w:eastAsia="宋体"/>
          <w:color w:val="000000" w:themeColor="text1"/>
          <w:sz w:val="22"/>
          <w:szCs w:val="22"/>
          <w:lang w:val="en-US" w:eastAsia="zh-CN"/>
        </w:rPr>
        <w:t>on the</w:t>
      </w:r>
      <w:r w:rsidR="00B3180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PUCCH structure design</w:t>
      </w:r>
      <w:r w:rsidR="00654BB6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in NR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</w:p>
    <w:p w:rsidR="00083346" w:rsidRPr="00FB21C5" w:rsidRDefault="00CE38B7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7" w:name="OLE_LINK64"/>
      <w:bookmarkStart w:id="8" w:name="OLE_LINK65"/>
      <w:bookmarkEnd w:id="5"/>
      <w:bookmarkEnd w:id="6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FE5A4A" w:rsidRDefault="006978FD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PUCCH in short duration with 1 or 2 symbols is supported, </w:t>
      </w:r>
      <w:r w:rsidR="00FE5A4A">
        <w:rPr>
          <w:rFonts w:eastAsiaTheme="minorEastAsia" w:hint="eastAsia"/>
          <w:color w:val="000000" w:themeColor="text1"/>
          <w:sz w:val="22"/>
          <w:szCs w:val="22"/>
          <w:lang w:eastAsia="zh-CN"/>
        </w:rPr>
        <w:t>which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beneficial at least for feedback in self-contained slots.</w:t>
      </w:r>
      <w:r w:rsidR="001667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16672E">
        <w:rPr>
          <w:rFonts w:eastAsiaTheme="minorEastAsia"/>
          <w:color w:val="000000" w:themeColor="text1"/>
          <w:sz w:val="22"/>
          <w:szCs w:val="22"/>
          <w:lang w:eastAsia="zh-CN"/>
        </w:rPr>
        <w:t>A</w:t>
      </w:r>
      <w:r w:rsidR="001667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nd the </w:t>
      </w:r>
      <w:r w:rsidR="00FE5A4A">
        <w:rPr>
          <w:rFonts w:eastAsiaTheme="minorEastAsia" w:hint="eastAsia"/>
          <w:color w:val="000000" w:themeColor="text1"/>
          <w:sz w:val="22"/>
          <w:szCs w:val="22"/>
          <w:lang w:eastAsia="zh-CN"/>
        </w:rPr>
        <w:t>structure of the PUCCH in short duration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FE5A4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is still under discussion, several options will be down selected. </w:t>
      </w:r>
    </w:p>
    <w:p w:rsidR="0018463C" w:rsidRDefault="004863D6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ith</w:t>
      </w:r>
      <w:r w:rsidR="00BE4B1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target of internet of things for NR, different services, scenarios, and different UE capabilities should be supported. </w:t>
      </w:r>
      <w:r w:rsidR="00FE5A4A">
        <w:rPr>
          <w:rFonts w:eastAsiaTheme="minorEastAsia"/>
          <w:color w:val="000000" w:themeColor="text1"/>
          <w:sz w:val="22"/>
          <w:szCs w:val="22"/>
          <w:lang w:eastAsia="zh-CN"/>
        </w:rPr>
        <w:t>C</w:t>
      </w:r>
      <w:r w:rsidR="00FE5A4A">
        <w:rPr>
          <w:rFonts w:eastAsiaTheme="minorEastAsia" w:hint="eastAsia"/>
          <w:color w:val="000000" w:themeColor="text1"/>
          <w:sz w:val="22"/>
          <w:szCs w:val="22"/>
          <w:lang w:eastAsia="zh-CN"/>
        </w:rPr>
        <w:t>onsidering</w:t>
      </w:r>
      <w:r w:rsidR="0018463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limited PA capability UEs with </w:t>
      </w:r>
      <w:r w:rsidR="00FE5A4A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power limited</w:t>
      </w:r>
      <w:r w:rsidR="0018463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PAPR issues for uplink transmission, at least for the structure of 1 symbol PUCCH, sequence based design should be supported</w:t>
      </w:r>
      <w:r w:rsidR="00E343C7">
        <w:rPr>
          <w:rFonts w:eastAsiaTheme="minorEastAsia" w:hint="eastAsia"/>
          <w:color w:val="000000" w:themeColor="text1"/>
          <w:sz w:val="22"/>
          <w:szCs w:val="22"/>
          <w:lang w:eastAsia="zh-CN"/>
        </w:rPr>
        <w:t>, and also considering the constant-modulus property, ZC sequence is more suitable for uplink transmission</w:t>
      </w:r>
      <w:r w:rsidR="0018463C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A06F1E" w:rsidRDefault="00A06F1E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s discussed above, f</w:t>
      </w:r>
      <w:r w:rsidR="00A5760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or the small payload of PUCCH, e.g. ACK/NACK </w:t>
      </w:r>
      <w:r w:rsidR="00A5760D">
        <w:rPr>
          <w:rFonts w:eastAsiaTheme="minorEastAsia"/>
          <w:color w:val="000000" w:themeColor="text1"/>
          <w:sz w:val="22"/>
          <w:szCs w:val="22"/>
          <w:lang w:eastAsia="zh-CN"/>
        </w:rPr>
        <w:t>feedback</w:t>
      </w:r>
      <w:r w:rsidR="00A5760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0665BA">
        <w:rPr>
          <w:rFonts w:eastAsiaTheme="minorEastAsia" w:hint="eastAsia"/>
          <w:color w:val="000000" w:themeColor="text1"/>
          <w:sz w:val="22"/>
          <w:szCs w:val="22"/>
          <w:lang w:eastAsia="zh-CN"/>
        </w:rPr>
        <w:t>pre-defined sequences can be defined for indication of ACK or NACK.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F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or example, the different cyclic shift values of ZC sequence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lastRenderedPageBreak/>
        <w:t>can be predefined for indication of ACK/NACK</w:t>
      </w:r>
      <w:r w:rsidR="00F87D07">
        <w:rPr>
          <w:rFonts w:eastAsiaTheme="minorEastAsia" w:hint="eastAsia"/>
          <w:color w:val="000000" w:themeColor="text1"/>
          <w:sz w:val="22"/>
          <w:szCs w:val="22"/>
          <w:lang w:eastAsia="zh-CN"/>
        </w:rPr>
        <w:t>, as shown in Figure 1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CF3A7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addition, the CS values can be divided into 2 groups, each group indicates ACK or NACK, and the different values in same group can be used for different UE </w:t>
      </w:r>
      <w:r w:rsidR="00CF3A73">
        <w:rPr>
          <w:rFonts w:eastAsiaTheme="minorEastAsia"/>
          <w:color w:val="000000" w:themeColor="text1"/>
          <w:sz w:val="22"/>
          <w:szCs w:val="22"/>
          <w:lang w:eastAsia="zh-CN"/>
        </w:rPr>
        <w:t>multiplexing</w:t>
      </w:r>
      <w:r w:rsidR="00CF3A73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F87D07" w:rsidRDefault="003B59D0" w:rsidP="00F87D07">
      <w:pPr>
        <w:jc w:val="center"/>
        <w:rPr>
          <w:rFonts w:eastAsiaTheme="minorEastAsia"/>
          <w:lang w:eastAsia="zh-CN"/>
        </w:rPr>
      </w:pPr>
      <w:r>
        <w:object w:dxaOrig="2967" w:dyaOrig="30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8.15pt;height:150.45pt" o:ole="">
            <v:imagedata r:id="rId9" o:title=""/>
          </v:shape>
          <o:OLEObject Type="Embed" ProgID="Visio.Drawing.11" ShapeID="_x0000_i1025" DrawAspect="Content" ObjectID="_1551705230" r:id="rId10"/>
        </w:object>
      </w:r>
      <w:r w:rsidR="00C93C54">
        <w:rPr>
          <w:rFonts w:eastAsiaTheme="minorEastAsia" w:hint="eastAsia"/>
          <w:lang w:eastAsia="zh-CN"/>
        </w:rPr>
        <w:t xml:space="preserve">      </w:t>
      </w:r>
      <w:r w:rsidR="00C93C54">
        <w:rPr>
          <w:noProof/>
          <w:lang w:val="en-US" w:eastAsia="zh-CN"/>
        </w:rPr>
        <w:drawing>
          <wp:inline distT="0" distB="0" distL="0" distR="0" wp14:anchorId="7F457BCC">
            <wp:extent cx="1815857" cy="1442807"/>
            <wp:effectExtent l="0" t="0" r="0" b="508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812" cy="144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7D07" w:rsidRPr="002C0F7D" w:rsidRDefault="00F87D07" w:rsidP="00F87D07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1.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Example for sequence based ACK/NACK design</w:t>
      </w:r>
    </w:p>
    <w:p w:rsidR="0000390B" w:rsidRDefault="0000390B" w:rsidP="001F3148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Alternatively, another scheme with specific signal design without RS for ACK/NACK can also be considered.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F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or example, </w:t>
      </w:r>
      <w:r w:rsidR="00D24B84">
        <w:rPr>
          <w:rFonts w:eastAsiaTheme="minorEastAsia" w:hint="eastAsia"/>
          <w:color w:val="000000" w:themeColor="text1"/>
          <w:sz w:val="22"/>
          <w:szCs w:val="22"/>
          <w:lang w:eastAsia="zh-CN"/>
        </w:rPr>
        <w:t>ACK/NACK is indicated with dif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ferent </w:t>
      </w:r>
      <w:r w:rsidR="00D24B8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signal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transmission pattern</w:t>
      </w:r>
      <w:r w:rsidR="00D24B8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s, as shown in Figure 2. </w:t>
      </w:r>
      <w:r w:rsidR="00D24B84"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 w:rsidR="00D24B8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imilarly, different UEs can be </w:t>
      </w:r>
      <w:r w:rsidR="00D24B84">
        <w:rPr>
          <w:rFonts w:eastAsiaTheme="minorEastAsia"/>
          <w:color w:val="000000" w:themeColor="text1"/>
          <w:sz w:val="22"/>
          <w:szCs w:val="22"/>
          <w:lang w:eastAsia="zh-CN"/>
        </w:rPr>
        <w:t>multiplexed</w:t>
      </w:r>
      <w:r w:rsidR="00D24B8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with different CS values on the ACK or NACK </w:t>
      </w:r>
      <w:r w:rsidR="00D24B84">
        <w:rPr>
          <w:rFonts w:eastAsiaTheme="minorEastAsia"/>
          <w:color w:val="000000" w:themeColor="text1"/>
          <w:sz w:val="22"/>
          <w:szCs w:val="22"/>
          <w:lang w:eastAsia="zh-CN"/>
        </w:rPr>
        <w:t>resource</w:t>
      </w:r>
      <w:r w:rsidR="00D24B8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specific subcarriers.</w:t>
      </w:r>
    </w:p>
    <w:p w:rsidR="00D24B84" w:rsidRDefault="00D24B84" w:rsidP="00D24B84">
      <w:pPr>
        <w:jc w:val="center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3E1CF880" wp14:editId="7876268E">
            <wp:extent cx="3323475" cy="173844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044" cy="17387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4B84" w:rsidRPr="002C0F7D" w:rsidRDefault="00D24B84" w:rsidP="00D24B84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2.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Example for resource specific ACK/NACK design</w:t>
      </w:r>
    </w:p>
    <w:p w:rsidR="00D24B84" w:rsidRDefault="004611C1" w:rsidP="001F3148">
      <w:pPr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ith the sequence based and resource based structure design for PUCCH in short duration, </w:t>
      </w:r>
      <w:proofErr w:type="spellStart"/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gNB</w:t>
      </w:r>
      <w:proofErr w:type="spellEnd"/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just needs to identify the sequence or the transmission pattern to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obtain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 ACK/NACK information, which is beneficial for saving the processing time without RS estimation and decoding.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n the other hand, this scheme can save</w:t>
      </w:r>
      <w:r w:rsidR="00B11EF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 resource as no RS needed, so we propose that:</w:t>
      </w:r>
    </w:p>
    <w:p w:rsidR="00B11EF3" w:rsidRPr="00D373F8" w:rsidRDefault="00B11EF3" w:rsidP="00B11EF3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Sequence based or resource based design without RS for PUCCH in short duration should be considered, e.g. ACK/NACK identification with different resources or different sequences.</w:t>
      </w:r>
    </w:p>
    <w:p w:rsidR="00B11EF3" w:rsidRDefault="007D1B69" w:rsidP="001F3148">
      <w:pPr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In addition, considering the</w:t>
      </w:r>
      <w:r w:rsidR="003F11E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proofErr w:type="spellStart"/>
      <w:r w:rsidR="003F11E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beamformed</w:t>
      </w:r>
      <w:proofErr w:type="spellEnd"/>
      <w:r w:rsidR="00A33F0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uplink control information transmission, </w:t>
      </w:r>
      <w:r w:rsidR="003F11E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multiple shots of PUCCH and/or DMRS </w:t>
      </w:r>
      <w:r w:rsidR="00A33F0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should be transmitted</w:t>
      </w:r>
      <w:r w:rsidR="003F11E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 especially for high frequency band.</w:t>
      </w:r>
      <w:r w:rsidR="004B5C0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4B5C09">
        <w:rPr>
          <w:rFonts w:eastAsiaTheme="minorEastAsia"/>
          <w:color w:val="000000" w:themeColor="text1"/>
          <w:sz w:val="22"/>
          <w:szCs w:val="22"/>
          <w:lang w:val="en-US" w:eastAsia="zh-CN"/>
        </w:rPr>
        <w:t>F</w:t>
      </w:r>
      <w:r w:rsidR="004B5C0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or example, </w:t>
      </w:r>
      <w:r w:rsidR="004B5C09">
        <w:rPr>
          <w:rFonts w:eastAsiaTheme="minorEastAsia"/>
          <w:color w:val="000000" w:themeColor="text1"/>
          <w:sz w:val="22"/>
          <w:szCs w:val="22"/>
          <w:lang w:val="en-US" w:eastAsia="zh-CN"/>
        </w:rPr>
        <w:t>multiple</w:t>
      </w:r>
      <w:r w:rsidR="004B5C0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shots of PUCCH with different </w:t>
      </w:r>
      <w:proofErr w:type="spellStart"/>
      <w:r w:rsidR="004B5C0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precoders</w:t>
      </w:r>
      <w:proofErr w:type="spellEnd"/>
      <w:r w:rsidR="004B5C0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can be used to counterattack beam </w:t>
      </w:r>
      <w:r w:rsidR="004B5C09">
        <w:rPr>
          <w:rFonts w:eastAsiaTheme="minorEastAsia"/>
          <w:color w:val="000000" w:themeColor="text1"/>
          <w:sz w:val="22"/>
          <w:szCs w:val="22"/>
          <w:lang w:val="en-US" w:eastAsia="zh-CN"/>
        </w:rPr>
        <w:t>failure</w:t>
      </w:r>
      <w:r w:rsidR="004B5C0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issue. </w:t>
      </w:r>
      <w:r w:rsidR="004B5C09"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 w:rsidR="004B5C0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r multiple shots of DMRS transmission can be used for sweeping of </w:t>
      </w:r>
      <w:proofErr w:type="spellStart"/>
      <w:r w:rsidR="004B5C0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gNB</w:t>
      </w:r>
      <w:proofErr w:type="spellEnd"/>
      <w:r w:rsidR="004B5C0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receiving weights.</w:t>
      </w:r>
      <w:r w:rsidR="00604E1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604E17"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 w:rsidR="00604E1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hile considering the limited transmission duration, the multiple shots transmission can be achieved with higher subcarrier spacing</w:t>
      </w:r>
      <w:r w:rsidR="0039582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 E</w:t>
      </w:r>
      <w:r w:rsidR="001539C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xample for multiple shots PUCCH transmission is shown in Figure 3A, </w:t>
      </w:r>
      <w:proofErr w:type="spellStart"/>
      <w:r w:rsidR="001539C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and</w:t>
      </w:r>
      <w:proofErr w:type="spellEnd"/>
      <w:r w:rsidR="001539C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example for</w:t>
      </w:r>
      <w:r w:rsidR="001539C8" w:rsidRPr="001539C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1539C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multiple shots DMRS transmission is shown in F</w:t>
      </w:r>
      <w:r w:rsidR="001539C8">
        <w:rPr>
          <w:rFonts w:eastAsiaTheme="minorEastAsia"/>
          <w:color w:val="000000" w:themeColor="text1"/>
          <w:sz w:val="22"/>
          <w:szCs w:val="22"/>
          <w:lang w:val="en-US" w:eastAsia="zh-CN"/>
        </w:rPr>
        <w:t>i</w:t>
      </w:r>
      <w:r w:rsidR="001539C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gure 3B.</w:t>
      </w:r>
    </w:p>
    <w:p w:rsidR="00C45D05" w:rsidRDefault="00672ED9" w:rsidP="001539C8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noProof/>
          <w:color w:val="000000" w:themeColor="text1"/>
          <w:sz w:val="22"/>
          <w:szCs w:val="22"/>
          <w:lang w:val="en-US" w:eastAsia="zh-CN"/>
        </w:rPr>
        <w:lastRenderedPageBreak/>
        <w:drawing>
          <wp:inline distT="0" distB="0" distL="0" distR="0" wp14:anchorId="67B2108B" wp14:editId="3531812F">
            <wp:extent cx="1881053" cy="1477108"/>
            <wp:effectExtent l="0" t="0" r="5080" b="88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064" cy="14779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539C8" w:rsidRPr="001539C8">
        <w:rPr>
          <w:rFonts w:eastAsiaTheme="minorEastAsia"/>
          <w:noProof/>
          <w:color w:val="000000" w:themeColor="text1"/>
          <w:sz w:val="22"/>
          <w:szCs w:val="22"/>
          <w:lang w:val="en-US" w:eastAsia="zh-CN"/>
        </w:rPr>
        <w:t xml:space="preserve"> </w:t>
      </w:r>
      <w:r w:rsidR="001539C8">
        <w:rPr>
          <w:rFonts w:eastAsiaTheme="minorEastAsia" w:hint="eastAsia"/>
          <w:noProof/>
          <w:color w:val="000000" w:themeColor="text1"/>
          <w:sz w:val="22"/>
          <w:szCs w:val="22"/>
          <w:lang w:val="en-US" w:eastAsia="zh-CN"/>
        </w:rPr>
        <w:t xml:space="preserve">               </w:t>
      </w:r>
      <w:r>
        <w:rPr>
          <w:rFonts w:eastAsiaTheme="minorEastAsia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4735B600" wp14:editId="7293F43D">
            <wp:extent cx="2491153" cy="1520679"/>
            <wp:effectExtent l="0" t="0" r="4445" b="381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031" cy="15206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39C8" w:rsidRPr="002C0F7D" w:rsidRDefault="001539C8" w:rsidP="001539C8">
      <w:pPr>
        <w:ind w:firstLineChars="200" w:firstLine="440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3A.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Example for multi-shot PUCCH         Figure 3B.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Example for multi-shot DMRS</w:t>
      </w:r>
    </w:p>
    <w:p w:rsidR="001539C8" w:rsidRDefault="00DF3A14" w:rsidP="001F3148">
      <w:pPr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 we propose that:</w:t>
      </w:r>
    </w:p>
    <w:p w:rsidR="00DF3A14" w:rsidRPr="00D373F8" w:rsidRDefault="00DF3A14" w:rsidP="00DF3A14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Support higher subcarrier spacing for uplink control channel design.</w:t>
      </w:r>
    </w:p>
    <w:bookmarkEnd w:id="7"/>
    <w:bookmarkEnd w:id="8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F0850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proposals for </w:t>
      </w:r>
      <w:r w:rsidR="00450721">
        <w:rPr>
          <w:rFonts w:eastAsia="宋体" w:hint="eastAsia"/>
          <w:color w:val="000000" w:themeColor="text1"/>
          <w:sz w:val="22"/>
          <w:szCs w:val="22"/>
          <w:lang w:eastAsia="zh-CN"/>
        </w:rPr>
        <w:t>structure of PUCCH in short duration design, and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we propose that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450721" w:rsidRPr="00D373F8" w:rsidRDefault="00450721" w:rsidP="00450721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Sequence based or resource based design without RS for PUCCH in short duration should be considered, e.g. ACK/NACK identification with different resources or different sequences.</w:t>
      </w:r>
    </w:p>
    <w:p w:rsidR="00450721" w:rsidRPr="00D373F8" w:rsidRDefault="00450721" w:rsidP="00450721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Support higher subcarrier spacing for uplink control channel design.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9" w:name="_Ref344215723"/>
      <w:bookmarkEnd w:id="9"/>
    </w:p>
    <w:p w:rsidR="00167221" w:rsidRPr="00AD4C7E" w:rsidRDefault="00167221" w:rsidP="00167221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RAN1#8</w:t>
      </w:r>
      <w:r w:rsidR="00A84E86">
        <w:rPr>
          <w:rFonts w:ascii="Times New Roman" w:eastAsia="宋体" w:hAnsi="Times New Roman" w:hint="eastAsia"/>
          <w:color w:val="000000"/>
          <w:lang w:val="en-GB" w:eastAsia="zh-CN"/>
        </w:rPr>
        <w:t>8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450721">
        <w:rPr>
          <w:rFonts w:ascii="Times New Roman" w:eastAsia="宋体" w:hAnsi="Times New Roman" w:hint="eastAsia"/>
          <w:color w:val="000000"/>
          <w:lang w:val="en-GB" w:eastAsia="zh-CN"/>
        </w:rPr>
        <w:t>Athens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450721">
        <w:rPr>
          <w:rFonts w:ascii="Times New Roman" w:eastAsia="宋体" w:hAnsi="Times New Roman" w:hint="eastAsia"/>
          <w:color w:val="000000"/>
          <w:lang w:val="en-GB" w:eastAsia="zh-CN"/>
        </w:rPr>
        <w:t>Greece</w:t>
      </w:r>
      <w:r w:rsidR="00450721">
        <w:rPr>
          <w:rFonts w:ascii="Times New Roman" w:eastAsia="宋体" w:hAnsi="Times New Roman"/>
          <w:color w:val="000000"/>
          <w:lang w:val="en-GB" w:eastAsia="zh-CN"/>
        </w:rPr>
        <w:t xml:space="preserve"> 1</w:t>
      </w:r>
      <w:r w:rsidR="00450721">
        <w:rPr>
          <w:rFonts w:ascii="Times New Roman" w:eastAsia="宋体" w:hAnsi="Times New Roman" w:hint="eastAsia"/>
          <w:color w:val="000000"/>
          <w:lang w:val="en-GB" w:eastAsia="zh-CN"/>
        </w:rPr>
        <w:t>3</w:t>
      </w:r>
      <w:r w:rsidR="00450721">
        <w:rPr>
          <w:rFonts w:ascii="Times New Roman" w:eastAsia="宋体" w:hAnsi="Times New Roman"/>
          <w:color w:val="000000"/>
          <w:lang w:val="en-GB" w:eastAsia="zh-CN"/>
        </w:rPr>
        <w:t>th - 1</w:t>
      </w:r>
      <w:r w:rsidR="00450721">
        <w:rPr>
          <w:rFonts w:ascii="Times New Roman" w:eastAsia="宋体" w:hAnsi="Times New Roman" w:hint="eastAsia"/>
          <w:color w:val="000000"/>
          <w:lang w:val="en-GB" w:eastAsia="zh-CN"/>
        </w:rPr>
        <w:t>7</w:t>
      </w:r>
      <w:r w:rsidRPr="009F14AA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 w:rsidR="00450721">
        <w:rPr>
          <w:rFonts w:ascii="Times New Roman" w:eastAsia="宋体" w:hAnsi="Times New Roman" w:hint="eastAsia"/>
          <w:color w:val="000000"/>
          <w:lang w:val="en-GB" w:eastAsia="zh-CN"/>
        </w:rPr>
        <w:t>February</w:t>
      </w:r>
      <w:r w:rsidR="00450721">
        <w:rPr>
          <w:rFonts w:ascii="Times New Roman" w:eastAsia="宋体" w:hAnsi="Times New Roman"/>
          <w:color w:val="000000"/>
          <w:lang w:val="en-GB" w:eastAsia="zh-CN"/>
        </w:rPr>
        <w:t>, 201</w:t>
      </w:r>
      <w:r w:rsidR="00450721">
        <w:rPr>
          <w:rFonts w:ascii="Times New Roman" w:eastAsia="宋体" w:hAnsi="Times New Roman" w:hint="eastAsia"/>
          <w:color w:val="000000"/>
          <w:lang w:val="en-GB" w:eastAsia="zh-CN"/>
        </w:rPr>
        <w:t>7</w:t>
      </w:r>
    </w:p>
    <w:sectPr w:rsidR="00167221" w:rsidRPr="00AD4C7E" w:rsidSect="004611C1">
      <w:footerReference w:type="default" r:id="rId15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C99" w:rsidRPr="00D733E0" w:rsidRDefault="00073C99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073C99" w:rsidRPr="00D733E0" w:rsidRDefault="00073C99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11C1" w:rsidRPr="007A56A3" w:rsidRDefault="004611C1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BA5CE4" w:rsidRPr="00BA5CE4">
          <w:rPr>
            <w:noProof/>
            <w:sz w:val="21"/>
            <w:lang w:val="zh-CN" w:eastAsia="zh-CN"/>
          </w:rPr>
          <w:t>3</w:t>
        </w:r>
        <w:r w:rsidRPr="007A56A3">
          <w:rPr>
            <w:sz w:val="21"/>
          </w:rPr>
          <w:fldChar w:fldCharType="end"/>
        </w:r>
      </w:p>
    </w:sdtContent>
  </w:sdt>
  <w:p w:rsidR="004611C1" w:rsidRDefault="004611C1" w:rsidP="004611C1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C99" w:rsidRPr="00D733E0" w:rsidRDefault="00073C99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073C99" w:rsidRPr="00D733E0" w:rsidRDefault="00073C99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2884A97"/>
    <w:multiLevelType w:val="hybridMultilevel"/>
    <w:tmpl w:val="8346955C"/>
    <w:lvl w:ilvl="0" w:tplc="576414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7A4AC0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C488A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E6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AA7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ECB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DEA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E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E5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1A806994"/>
    <w:multiLevelType w:val="hybridMultilevel"/>
    <w:tmpl w:val="2C284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1B5091"/>
    <w:multiLevelType w:val="hybridMultilevel"/>
    <w:tmpl w:val="30AA56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8454C1"/>
    <w:multiLevelType w:val="hybridMultilevel"/>
    <w:tmpl w:val="DF44BE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3F7719D"/>
    <w:multiLevelType w:val="hybridMultilevel"/>
    <w:tmpl w:val="A27600F2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57F7653"/>
    <w:multiLevelType w:val="hybridMultilevel"/>
    <w:tmpl w:val="1CF2B0BC"/>
    <w:lvl w:ilvl="0" w:tplc="B43CE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D6E57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6945A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18EDB0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8E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AEB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0B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642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144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65C6C0E"/>
    <w:multiLevelType w:val="hybridMultilevel"/>
    <w:tmpl w:val="2C5AE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CD201B"/>
    <w:multiLevelType w:val="hybridMultilevel"/>
    <w:tmpl w:val="EC7047F2"/>
    <w:lvl w:ilvl="0" w:tplc="A29E3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4226BA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8F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4B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0B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B44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7C38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669C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C5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51AF76BE"/>
    <w:multiLevelType w:val="hybridMultilevel"/>
    <w:tmpl w:val="60784040"/>
    <w:lvl w:ilvl="0" w:tplc="4FB0977C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>
    <w:nsid w:val="550436F3"/>
    <w:multiLevelType w:val="hybridMultilevel"/>
    <w:tmpl w:val="A4D876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56F5B66"/>
    <w:multiLevelType w:val="hybridMultilevel"/>
    <w:tmpl w:val="4A8C2E56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B4E41FDC">
      <w:numFmt w:val="bullet"/>
      <w:lvlText w:val="-"/>
      <w:lvlJc w:val="left"/>
      <w:pPr>
        <w:ind w:left="840" w:hanging="420"/>
      </w:pPr>
      <w:rPr>
        <w:rFonts w:ascii="Times New Roman" w:eastAsia="微软雅黑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96B240B"/>
    <w:multiLevelType w:val="hybridMultilevel"/>
    <w:tmpl w:val="DDA8F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961BB2"/>
    <w:multiLevelType w:val="hybridMultilevel"/>
    <w:tmpl w:val="4D006734"/>
    <w:lvl w:ilvl="0" w:tplc="D3D65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2E015E">
      <w:start w:val="17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030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E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04B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480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705A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08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48F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34B75B9"/>
    <w:multiLevelType w:val="hybridMultilevel"/>
    <w:tmpl w:val="232CC120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4BB1E68"/>
    <w:multiLevelType w:val="hybridMultilevel"/>
    <w:tmpl w:val="4DA657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80E3C67"/>
    <w:multiLevelType w:val="hybridMultilevel"/>
    <w:tmpl w:val="ED8EE9DC"/>
    <w:lvl w:ilvl="0" w:tplc="52560DC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DAC43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04A4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8939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B243B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843A8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CED48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A2D4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602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E410E81"/>
    <w:multiLevelType w:val="hybridMultilevel"/>
    <w:tmpl w:val="5EFC5D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33">
    <w:nsid w:val="7724758D"/>
    <w:multiLevelType w:val="hybridMultilevel"/>
    <w:tmpl w:val="DD1055EA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DA27497"/>
    <w:multiLevelType w:val="hybridMultilevel"/>
    <w:tmpl w:val="DEEA3542"/>
    <w:lvl w:ilvl="0" w:tplc="9AD2F6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7C7496" w:tentative="1">
      <w:start w:val="1"/>
      <w:numFmt w:val="bullet"/>
      <w:lvlText w:val="›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AF40C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BC21DA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263E98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8BC67F6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AEAEAF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39E321C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822732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2"/>
  </w:num>
  <w:num w:numId="13">
    <w:abstractNumId w:val="0"/>
  </w:num>
  <w:num w:numId="14">
    <w:abstractNumId w:val="0"/>
  </w:num>
  <w:num w:numId="15">
    <w:abstractNumId w:val="32"/>
  </w:num>
  <w:num w:numId="16">
    <w:abstractNumId w:val="32"/>
  </w:num>
  <w:num w:numId="17">
    <w:abstractNumId w:val="10"/>
  </w:num>
  <w:num w:numId="18">
    <w:abstractNumId w:val="6"/>
  </w:num>
  <w:num w:numId="19">
    <w:abstractNumId w:val="35"/>
  </w:num>
  <w:num w:numId="20">
    <w:abstractNumId w:val="4"/>
  </w:num>
  <w:num w:numId="21">
    <w:abstractNumId w:val="9"/>
  </w:num>
  <w:num w:numId="22">
    <w:abstractNumId w:val="29"/>
  </w:num>
  <w:num w:numId="23">
    <w:abstractNumId w:val="33"/>
  </w:num>
  <w:num w:numId="24">
    <w:abstractNumId w:val="24"/>
  </w:num>
  <w:num w:numId="25">
    <w:abstractNumId w:val="23"/>
  </w:num>
  <w:num w:numId="26">
    <w:abstractNumId w:val="28"/>
  </w:num>
  <w:num w:numId="27">
    <w:abstractNumId w:val="22"/>
  </w:num>
  <w:num w:numId="28">
    <w:abstractNumId w:val="15"/>
  </w:num>
  <w:num w:numId="29">
    <w:abstractNumId w:val="20"/>
  </w:num>
  <w:num w:numId="30">
    <w:abstractNumId w:val="3"/>
  </w:num>
  <w:num w:numId="31">
    <w:abstractNumId w:val="17"/>
  </w:num>
  <w:num w:numId="32">
    <w:abstractNumId w:val="7"/>
  </w:num>
  <w:num w:numId="33">
    <w:abstractNumId w:val="26"/>
  </w:num>
  <w:num w:numId="34">
    <w:abstractNumId w:val="5"/>
  </w:num>
  <w:num w:numId="35">
    <w:abstractNumId w:val="1"/>
  </w:num>
  <w:num w:numId="36">
    <w:abstractNumId w:val="16"/>
  </w:num>
  <w:num w:numId="37">
    <w:abstractNumId w:val="31"/>
  </w:num>
  <w:num w:numId="38">
    <w:abstractNumId w:val="2"/>
  </w:num>
  <w:num w:numId="39">
    <w:abstractNumId w:val="11"/>
  </w:num>
  <w:num w:numId="40">
    <w:abstractNumId w:val="13"/>
  </w:num>
  <w:num w:numId="41">
    <w:abstractNumId w:val="18"/>
  </w:num>
  <w:num w:numId="42">
    <w:abstractNumId w:val="30"/>
  </w:num>
  <w:num w:numId="43">
    <w:abstractNumId w:val="34"/>
  </w:num>
  <w:num w:numId="44">
    <w:abstractNumId w:val="25"/>
  </w:num>
  <w:num w:numId="45">
    <w:abstractNumId w:val="8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25C"/>
    <w:rsid w:val="00003642"/>
    <w:rsid w:val="0000390B"/>
    <w:rsid w:val="00004A85"/>
    <w:rsid w:val="00005974"/>
    <w:rsid w:val="000061D6"/>
    <w:rsid w:val="00013AB2"/>
    <w:rsid w:val="000140A2"/>
    <w:rsid w:val="000148A6"/>
    <w:rsid w:val="0001540B"/>
    <w:rsid w:val="00016683"/>
    <w:rsid w:val="00021854"/>
    <w:rsid w:val="00021965"/>
    <w:rsid w:val="00021B50"/>
    <w:rsid w:val="0002460B"/>
    <w:rsid w:val="00027D4C"/>
    <w:rsid w:val="00032016"/>
    <w:rsid w:val="00032B0A"/>
    <w:rsid w:val="00034A55"/>
    <w:rsid w:val="000361AB"/>
    <w:rsid w:val="0003626E"/>
    <w:rsid w:val="000419FC"/>
    <w:rsid w:val="00043C63"/>
    <w:rsid w:val="00046FC3"/>
    <w:rsid w:val="00047F8B"/>
    <w:rsid w:val="0005775A"/>
    <w:rsid w:val="000605C5"/>
    <w:rsid w:val="000609E1"/>
    <w:rsid w:val="00061D32"/>
    <w:rsid w:val="000626F7"/>
    <w:rsid w:val="00062A5B"/>
    <w:rsid w:val="000634E2"/>
    <w:rsid w:val="00065B12"/>
    <w:rsid w:val="00065EA6"/>
    <w:rsid w:val="000665BA"/>
    <w:rsid w:val="00070749"/>
    <w:rsid w:val="00073C99"/>
    <w:rsid w:val="0007406C"/>
    <w:rsid w:val="00075B3E"/>
    <w:rsid w:val="000766FD"/>
    <w:rsid w:val="000776E2"/>
    <w:rsid w:val="00077B5F"/>
    <w:rsid w:val="0008058C"/>
    <w:rsid w:val="00083346"/>
    <w:rsid w:val="00085445"/>
    <w:rsid w:val="00087742"/>
    <w:rsid w:val="000878CF"/>
    <w:rsid w:val="00092909"/>
    <w:rsid w:val="00093C79"/>
    <w:rsid w:val="00093D13"/>
    <w:rsid w:val="00097510"/>
    <w:rsid w:val="000A148E"/>
    <w:rsid w:val="000A7A48"/>
    <w:rsid w:val="000B1E1E"/>
    <w:rsid w:val="000B48E2"/>
    <w:rsid w:val="000B5829"/>
    <w:rsid w:val="000C0E26"/>
    <w:rsid w:val="000C1698"/>
    <w:rsid w:val="000C2BB6"/>
    <w:rsid w:val="000C35DA"/>
    <w:rsid w:val="000C3B7F"/>
    <w:rsid w:val="000C3B91"/>
    <w:rsid w:val="000C66DE"/>
    <w:rsid w:val="000C68BF"/>
    <w:rsid w:val="000D23E2"/>
    <w:rsid w:val="000D50FD"/>
    <w:rsid w:val="000D5512"/>
    <w:rsid w:val="000D6575"/>
    <w:rsid w:val="000E1BA1"/>
    <w:rsid w:val="000E30A2"/>
    <w:rsid w:val="000E3448"/>
    <w:rsid w:val="000E582D"/>
    <w:rsid w:val="000F41CD"/>
    <w:rsid w:val="000F4533"/>
    <w:rsid w:val="000F4B5D"/>
    <w:rsid w:val="000F7683"/>
    <w:rsid w:val="00101D48"/>
    <w:rsid w:val="00101E39"/>
    <w:rsid w:val="001036F7"/>
    <w:rsid w:val="00104275"/>
    <w:rsid w:val="00106DCA"/>
    <w:rsid w:val="001074C8"/>
    <w:rsid w:val="0011387B"/>
    <w:rsid w:val="00115A01"/>
    <w:rsid w:val="0011650D"/>
    <w:rsid w:val="00116712"/>
    <w:rsid w:val="001243DF"/>
    <w:rsid w:val="00126822"/>
    <w:rsid w:val="00131E6B"/>
    <w:rsid w:val="001324BE"/>
    <w:rsid w:val="0013484A"/>
    <w:rsid w:val="00134E40"/>
    <w:rsid w:val="001370F7"/>
    <w:rsid w:val="00137E62"/>
    <w:rsid w:val="00143EA7"/>
    <w:rsid w:val="0014402E"/>
    <w:rsid w:val="001442EC"/>
    <w:rsid w:val="001461D5"/>
    <w:rsid w:val="00146470"/>
    <w:rsid w:val="00146A1E"/>
    <w:rsid w:val="00151A42"/>
    <w:rsid w:val="001536B1"/>
    <w:rsid w:val="001539C8"/>
    <w:rsid w:val="00154A96"/>
    <w:rsid w:val="0015527B"/>
    <w:rsid w:val="001565C5"/>
    <w:rsid w:val="001613C9"/>
    <w:rsid w:val="00161D3A"/>
    <w:rsid w:val="001635BE"/>
    <w:rsid w:val="0016414E"/>
    <w:rsid w:val="0016416D"/>
    <w:rsid w:val="001663EA"/>
    <w:rsid w:val="0016672E"/>
    <w:rsid w:val="00167221"/>
    <w:rsid w:val="00171154"/>
    <w:rsid w:val="00172126"/>
    <w:rsid w:val="00173812"/>
    <w:rsid w:val="00177178"/>
    <w:rsid w:val="001809FD"/>
    <w:rsid w:val="00180C95"/>
    <w:rsid w:val="001810A1"/>
    <w:rsid w:val="00182EDB"/>
    <w:rsid w:val="00183F5D"/>
    <w:rsid w:val="0018463C"/>
    <w:rsid w:val="00185123"/>
    <w:rsid w:val="00185133"/>
    <w:rsid w:val="00187708"/>
    <w:rsid w:val="00191535"/>
    <w:rsid w:val="00192ED5"/>
    <w:rsid w:val="00194203"/>
    <w:rsid w:val="001947B0"/>
    <w:rsid w:val="001952FE"/>
    <w:rsid w:val="00195D63"/>
    <w:rsid w:val="001A3917"/>
    <w:rsid w:val="001A3B5A"/>
    <w:rsid w:val="001A52AA"/>
    <w:rsid w:val="001B07D5"/>
    <w:rsid w:val="001B308D"/>
    <w:rsid w:val="001B67BB"/>
    <w:rsid w:val="001C299E"/>
    <w:rsid w:val="001C2E91"/>
    <w:rsid w:val="001C3D91"/>
    <w:rsid w:val="001C4F88"/>
    <w:rsid w:val="001C76E8"/>
    <w:rsid w:val="001D02C5"/>
    <w:rsid w:val="001D0EF4"/>
    <w:rsid w:val="001D2D63"/>
    <w:rsid w:val="001E1C35"/>
    <w:rsid w:val="001F0668"/>
    <w:rsid w:val="001F107C"/>
    <w:rsid w:val="001F3148"/>
    <w:rsid w:val="001F31D5"/>
    <w:rsid w:val="001F4100"/>
    <w:rsid w:val="001F5AD3"/>
    <w:rsid w:val="001F75F2"/>
    <w:rsid w:val="00203A9D"/>
    <w:rsid w:val="00203CBA"/>
    <w:rsid w:val="002050D9"/>
    <w:rsid w:val="00210CFC"/>
    <w:rsid w:val="0021115F"/>
    <w:rsid w:val="002116D2"/>
    <w:rsid w:val="002120E6"/>
    <w:rsid w:val="002127EA"/>
    <w:rsid w:val="00212C67"/>
    <w:rsid w:val="00212F21"/>
    <w:rsid w:val="00215216"/>
    <w:rsid w:val="002176ED"/>
    <w:rsid w:val="00221C73"/>
    <w:rsid w:val="002221CC"/>
    <w:rsid w:val="00222625"/>
    <w:rsid w:val="00223D9E"/>
    <w:rsid w:val="002264D2"/>
    <w:rsid w:val="00226C96"/>
    <w:rsid w:val="00233A63"/>
    <w:rsid w:val="00235A1D"/>
    <w:rsid w:val="00235C14"/>
    <w:rsid w:val="00236EA5"/>
    <w:rsid w:val="002376AB"/>
    <w:rsid w:val="00240BD1"/>
    <w:rsid w:val="00241420"/>
    <w:rsid w:val="00242D06"/>
    <w:rsid w:val="002431EA"/>
    <w:rsid w:val="00244898"/>
    <w:rsid w:val="00246097"/>
    <w:rsid w:val="002463CA"/>
    <w:rsid w:val="00253482"/>
    <w:rsid w:val="002536D1"/>
    <w:rsid w:val="00253C64"/>
    <w:rsid w:val="00253F7F"/>
    <w:rsid w:val="00255323"/>
    <w:rsid w:val="00255898"/>
    <w:rsid w:val="00256A79"/>
    <w:rsid w:val="00265324"/>
    <w:rsid w:val="00267741"/>
    <w:rsid w:val="00267920"/>
    <w:rsid w:val="00270FE6"/>
    <w:rsid w:val="00272A60"/>
    <w:rsid w:val="00274711"/>
    <w:rsid w:val="00275B2C"/>
    <w:rsid w:val="00276425"/>
    <w:rsid w:val="002800D9"/>
    <w:rsid w:val="00280622"/>
    <w:rsid w:val="00281E93"/>
    <w:rsid w:val="00282E55"/>
    <w:rsid w:val="00284EF6"/>
    <w:rsid w:val="00286D6A"/>
    <w:rsid w:val="002914B5"/>
    <w:rsid w:val="002928B5"/>
    <w:rsid w:val="00294122"/>
    <w:rsid w:val="00295FC3"/>
    <w:rsid w:val="002A1515"/>
    <w:rsid w:val="002A18D4"/>
    <w:rsid w:val="002A4BA0"/>
    <w:rsid w:val="002A50E4"/>
    <w:rsid w:val="002A6ECA"/>
    <w:rsid w:val="002A7705"/>
    <w:rsid w:val="002C03F6"/>
    <w:rsid w:val="002C0F7D"/>
    <w:rsid w:val="002C24F0"/>
    <w:rsid w:val="002C38D2"/>
    <w:rsid w:val="002C5253"/>
    <w:rsid w:val="002C6D3F"/>
    <w:rsid w:val="002C7854"/>
    <w:rsid w:val="002D1BF9"/>
    <w:rsid w:val="002D6F8B"/>
    <w:rsid w:val="002E1B35"/>
    <w:rsid w:val="002E29C8"/>
    <w:rsid w:val="002E29DD"/>
    <w:rsid w:val="002E68AF"/>
    <w:rsid w:val="002E6D25"/>
    <w:rsid w:val="002E7C23"/>
    <w:rsid w:val="002F2D05"/>
    <w:rsid w:val="002F59B8"/>
    <w:rsid w:val="002F5EA5"/>
    <w:rsid w:val="003007DF"/>
    <w:rsid w:val="0030646A"/>
    <w:rsid w:val="0030770A"/>
    <w:rsid w:val="00314279"/>
    <w:rsid w:val="003179B4"/>
    <w:rsid w:val="00317D85"/>
    <w:rsid w:val="00321DBD"/>
    <w:rsid w:val="00333D75"/>
    <w:rsid w:val="00334088"/>
    <w:rsid w:val="003373D8"/>
    <w:rsid w:val="00337850"/>
    <w:rsid w:val="00340CCD"/>
    <w:rsid w:val="00341730"/>
    <w:rsid w:val="00342573"/>
    <w:rsid w:val="00343B0E"/>
    <w:rsid w:val="00350F97"/>
    <w:rsid w:val="00352CAA"/>
    <w:rsid w:val="00353288"/>
    <w:rsid w:val="00354E6A"/>
    <w:rsid w:val="00355F7B"/>
    <w:rsid w:val="0035756A"/>
    <w:rsid w:val="00357EE2"/>
    <w:rsid w:val="00361504"/>
    <w:rsid w:val="00363CFA"/>
    <w:rsid w:val="00371C6F"/>
    <w:rsid w:val="003749BE"/>
    <w:rsid w:val="00377B86"/>
    <w:rsid w:val="003813CE"/>
    <w:rsid w:val="00381FC5"/>
    <w:rsid w:val="00382779"/>
    <w:rsid w:val="003829BD"/>
    <w:rsid w:val="00383282"/>
    <w:rsid w:val="00384616"/>
    <w:rsid w:val="00387E88"/>
    <w:rsid w:val="00394836"/>
    <w:rsid w:val="0039549F"/>
    <w:rsid w:val="00395821"/>
    <w:rsid w:val="003978C2"/>
    <w:rsid w:val="003A0E8A"/>
    <w:rsid w:val="003A13EF"/>
    <w:rsid w:val="003A4C01"/>
    <w:rsid w:val="003A680E"/>
    <w:rsid w:val="003A7ABB"/>
    <w:rsid w:val="003B0CAE"/>
    <w:rsid w:val="003B1FF5"/>
    <w:rsid w:val="003B2220"/>
    <w:rsid w:val="003B5536"/>
    <w:rsid w:val="003B59D0"/>
    <w:rsid w:val="003B7A10"/>
    <w:rsid w:val="003C0AE0"/>
    <w:rsid w:val="003C10C9"/>
    <w:rsid w:val="003C10FF"/>
    <w:rsid w:val="003C162F"/>
    <w:rsid w:val="003C1789"/>
    <w:rsid w:val="003C7FE5"/>
    <w:rsid w:val="003D2922"/>
    <w:rsid w:val="003D4A8B"/>
    <w:rsid w:val="003E241D"/>
    <w:rsid w:val="003E2912"/>
    <w:rsid w:val="003E2BCF"/>
    <w:rsid w:val="003E2DBA"/>
    <w:rsid w:val="003E4A82"/>
    <w:rsid w:val="003E50E7"/>
    <w:rsid w:val="003E6ECC"/>
    <w:rsid w:val="003F0850"/>
    <w:rsid w:val="003F11E5"/>
    <w:rsid w:val="003F36A4"/>
    <w:rsid w:val="003F3859"/>
    <w:rsid w:val="003F3D45"/>
    <w:rsid w:val="003F591D"/>
    <w:rsid w:val="003F5B4F"/>
    <w:rsid w:val="00400B7D"/>
    <w:rsid w:val="00402F30"/>
    <w:rsid w:val="004044E8"/>
    <w:rsid w:val="00405311"/>
    <w:rsid w:val="0040734D"/>
    <w:rsid w:val="00410914"/>
    <w:rsid w:val="00411948"/>
    <w:rsid w:val="00412680"/>
    <w:rsid w:val="00415812"/>
    <w:rsid w:val="004158D3"/>
    <w:rsid w:val="004214B1"/>
    <w:rsid w:val="0042184F"/>
    <w:rsid w:val="00423E6C"/>
    <w:rsid w:val="00425CEA"/>
    <w:rsid w:val="004275E1"/>
    <w:rsid w:val="0042797C"/>
    <w:rsid w:val="00432226"/>
    <w:rsid w:val="0043397C"/>
    <w:rsid w:val="004340CC"/>
    <w:rsid w:val="0044358A"/>
    <w:rsid w:val="0044623A"/>
    <w:rsid w:val="00450721"/>
    <w:rsid w:val="00450B63"/>
    <w:rsid w:val="0045106C"/>
    <w:rsid w:val="00454442"/>
    <w:rsid w:val="00455A63"/>
    <w:rsid w:val="004607E5"/>
    <w:rsid w:val="004611C1"/>
    <w:rsid w:val="00461B2F"/>
    <w:rsid w:val="00463F6B"/>
    <w:rsid w:val="00464854"/>
    <w:rsid w:val="004673DA"/>
    <w:rsid w:val="00475D2C"/>
    <w:rsid w:val="004760A1"/>
    <w:rsid w:val="004760EC"/>
    <w:rsid w:val="0047652B"/>
    <w:rsid w:val="004813C3"/>
    <w:rsid w:val="00483F51"/>
    <w:rsid w:val="0048567B"/>
    <w:rsid w:val="00486160"/>
    <w:rsid w:val="004863D6"/>
    <w:rsid w:val="004871DC"/>
    <w:rsid w:val="00491DE1"/>
    <w:rsid w:val="0049412D"/>
    <w:rsid w:val="004A3B42"/>
    <w:rsid w:val="004A6D45"/>
    <w:rsid w:val="004B1C66"/>
    <w:rsid w:val="004B5C09"/>
    <w:rsid w:val="004B62BE"/>
    <w:rsid w:val="004C06AE"/>
    <w:rsid w:val="004C0BBD"/>
    <w:rsid w:val="004C1D87"/>
    <w:rsid w:val="004C4681"/>
    <w:rsid w:val="004C472E"/>
    <w:rsid w:val="004C7118"/>
    <w:rsid w:val="004C715D"/>
    <w:rsid w:val="004C7199"/>
    <w:rsid w:val="004C7F5D"/>
    <w:rsid w:val="004D2A6B"/>
    <w:rsid w:val="004D4CF2"/>
    <w:rsid w:val="004D585A"/>
    <w:rsid w:val="004D6384"/>
    <w:rsid w:val="004D7CFD"/>
    <w:rsid w:val="004E00FC"/>
    <w:rsid w:val="004E1551"/>
    <w:rsid w:val="004E360A"/>
    <w:rsid w:val="004E44B5"/>
    <w:rsid w:val="004F52F8"/>
    <w:rsid w:val="004F63B5"/>
    <w:rsid w:val="0050415E"/>
    <w:rsid w:val="00504F42"/>
    <w:rsid w:val="005077FE"/>
    <w:rsid w:val="00516226"/>
    <w:rsid w:val="0052577E"/>
    <w:rsid w:val="00530FAE"/>
    <w:rsid w:val="005327AB"/>
    <w:rsid w:val="0053297F"/>
    <w:rsid w:val="00535AD0"/>
    <w:rsid w:val="00536128"/>
    <w:rsid w:val="00536AF4"/>
    <w:rsid w:val="00537473"/>
    <w:rsid w:val="00543A7F"/>
    <w:rsid w:val="00543BF9"/>
    <w:rsid w:val="0054489E"/>
    <w:rsid w:val="0054498A"/>
    <w:rsid w:val="0054571C"/>
    <w:rsid w:val="00553AC1"/>
    <w:rsid w:val="00554F8A"/>
    <w:rsid w:val="00555B34"/>
    <w:rsid w:val="0056060F"/>
    <w:rsid w:val="00563774"/>
    <w:rsid w:val="00567B43"/>
    <w:rsid w:val="0057175C"/>
    <w:rsid w:val="0057276A"/>
    <w:rsid w:val="0057420D"/>
    <w:rsid w:val="00574D66"/>
    <w:rsid w:val="00576C73"/>
    <w:rsid w:val="00577356"/>
    <w:rsid w:val="0058259C"/>
    <w:rsid w:val="00585095"/>
    <w:rsid w:val="00585A74"/>
    <w:rsid w:val="00586428"/>
    <w:rsid w:val="0059203B"/>
    <w:rsid w:val="0059426D"/>
    <w:rsid w:val="00594FBC"/>
    <w:rsid w:val="005964AE"/>
    <w:rsid w:val="005968BE"/>
    <w:rsid w:val="00597927"/>
    <w:rsid w:val="005A1F3A"/>
    <w:rsid w:val="005A3C6D"/>
    <w:rsid w:val="005A51EE"/>
    <w:rsid w:val="005A581F"/>
    <w:rsid w:val="005A6AE1"/>
    <w:rsid w:val="005A6F90"/>
    <w:rsid w:val="005B2B20"/>
    <w:rsid w:val="005B36C5"/>
    <w:rsid w:val="005B7F72"/>
    <w:rsid w:val="005C0FD5"/>
    <w:rsid w:val="005C2D6F"/>
    <w:rsid w:val="005C363C"/>
    <w:rsid w:val="005C5B21"/>
    <w:rsid w:val="005C7939"/>
    <w:rsid w:val="005D0D82"/>
    <w:rsid w:val="005D1DDA"/>
    <w:rsid w:val="005D75FA"/>
    <w:rsid w:val="005E152F"/>
    <w:rsid w:val="005E4FA7"/>
    <w:rsid w:val="005E51D0"/>
    <w:rsid w:val="005F0C50"/>
    <w:rsid w:val="005F1FA5"/>
    <w:rsid w:val="005F3C5C"/>
    <w:rsid w:val="005F5348"/>
    <w:rsid w:val="005F6FF1"/>
    <w:rsid w:val="00600795"/>
    <w:rsid w:val="006007F2"/>
    <w:rsid w:val="00601EB6"/>
    <w:rsid w:val="00604E17"/>
    <w:rsid w:val="00610066"/>
    <w:rsid w:val="006110D5"/>
    <w:rsid w:val="006117EA"/>
    <w:rsid w:val="00612A2D"/>
    <w:rsid w:val="006142D5"/>
    <w:rsid w:val="0062010B"/>
    <w:rsid w:val="0062164C"/>
    <w:rsid w:val="0062284D"/>
    <w:rsid w:val="0063149A"/>
    <w:rsid w:val="006325D0"/>
    <w:rsid w:val="006338CA"/>
    <w:rsid w:val="0063419E"/>
    <w:rsid w:val="00635CA7"/>
    <w:rsid w:val="00643DAD"/>
    <w:rsid w:val="00645041"/>
    <w:rsid w:val="00647E95"/>
    <w:rsid w:val="00652723"/>
    <w:rsid w:val="006530AA"/>
    <w:rsid w:val="006534D6"/>
    <w:rsid w:val="00654BB6"/>
    <w:rsid w:val="00656F55"/>
    <w:rsid w:val="00657DF3"/>
    <w:rsid w:val="00661221"/>
    <w:rsid w:val="00663C05"/>
    <w:rsid w:val="006724BF"/>
    <w:rsid w:val="00672ED9"/>
    <w:rsid w:val="00673C30"/>
    <w:rsid w:val="00684824"/>
    <w:rsid w:val="00687805"/>
    <w:rsid w:val="006908C3"/>
    <w:rsid w:val="00691FB1"/>
    <w:rsid w:val="00693841"/>
    <w:rsid w:val="00696E70"/>
    <w:rsid w:val="006978FD"/>
    <w:rsid w:val="006A4DEB"/>
    <w:rsid w:val="006A620E"/>
    <w:rsid w:val="006A726B"/>
    <w:rsid w:val="006C1395"/>
    <w:rsid w:val="006C709C"/>
    <w:rsid w:val="006C7C82"/>
    <w:rsid w:val="006D34CE"/>
    <w:rsid w:val="006D3885"/>
    <w:rsid w:val="006D51DE"/>
    <w:rsid w:val="006E122C"/>
    <w:rsid w:val="006E437D"/>
    <w:rsid w:val="006F072E"/>
    <w:rsid w:val="006F1EAE"/>
    <w:rsid w:val="006F452D"/>
    <w:rsid w:val="006F4A20"/>
    <w:rsid w:val="006F6431"/>
    <w:rsid w:val="00703E33"/>
    <w:rsid w:val="0071141D"/>
    <w:rsid w:val="00711BE5"/>
    <w:rsid w:val="00712139"/>
    <w:rsid w:val="00721CC3"/>
    <w:rsid w:val="00725794"/>
    <w:rsid w:val="007303B1"/>
    <w:rsid w:val="00733CC5"/>
    <w:rsid w:val="00733D2E"/>
    <w:rsid w:val="00735E59"/>
    <w:rsid w:val="0074674F"/>
    <w:rsid w:val="00746BCC"/>
    <w:rsid w:val="0074727A"/>
    <w:rsid w:val="007473A7"/>
    <w:rsid w:val="00747632"/>
    <w:rsid w:val="0075033F"/>
    <w:rsid w:val="00750F27"/>
    <w:rsid w:val="0075308C"/>
    <w:rsid w:val="00754578"/>
    <w:rsid w:val="00757F12"/>
    <w:rsid w:val="00760CE0"/>
    <w:rsid w:val="0076130C"/>
    <w:rsid w:val="00763F79"/>
    <w:rsid w:val="00766486"/>
    <w:rsid w:val="00767753"/>
    <w:rsid w:val="00770455"/>
    <w:rsid w:val="00770D90"/>
    <w:rsid w:val="007734BD"/>
    <w:rsid w:val="00773E98"/>
    <w:rsid w:val="007768C7"/>
    <w:rsid w:val="0078222D"/>
    <w:rsid w:val="0078379D"/>
    <w:rsid w:val="00784603"/>
    <w:rsid w:val="007876D9"/>
    <w:rsid w:val="00787ED4"/>
    <w:rsid w:val="00790A2B"/>
    <w:rsid w:val="00791ED1"/>
    <w:rsid w:val="00792819"/>
    <w:rsid w:val="00792B62"/>
    <w:rsid w:val="00792F9F"/>
    <w:rsid w:val="00793295"/>
    <w:rsid w:val="00794DBC"/>
    <w:rsid w:val="007A05FE"/>
    <w:rsid w:val="007A4E78"/>
    <w:rsid w:val="007A56A3"/>
    <w:rsid w:val="007A5A18"/>
    <w:rsid w:val="007B2301"/>
    <w:rsid w:val="007B31A1"/>
    <w:rsid w:val="007B3213"/>
    <w:rsid w:val="007B432E"/>
    <w:rsid w:val="007B5DC1"/>
    <w:rsid w:val="007B70FF"/>
    <w:rsid w:val="007B7698"/>
    <w:rsid w:val="007B79CF"/>
    <w:rsid w:val="007C1098"/>
    <w:rsid w:val="007C3253"/>
    <w:rsid w:val="007C47E6"/>
    <w:rsid w:val="007C53E5"/>
    <w:rsid w:val="007C7E3C"/>
    <w:rsid w:val="007D1B69"/>
    <w:rsid w:val="007D2894"/>
    <w:rsid w:val="007D3C8C"/>
    <w:rsid w:val="007D5D4F"/>
    <w:rsid w:val="007E1A00"/>
    <w:rsid w:val="007E3641"/>
    <w:rsid w:val="007E4292"/>
    <w:rsid w:val="007E5B5F"/>
    <w:rsid w:val="007E62AA"/>
    <w:rsid w:val="007E7F8B"/>
    <w:rsid w:val="007F3C89"/>
    <w:rsid w:val="00801104"/>
    <w:rsid w:val="00801C13"/>
    <w:rsid w:val="00803D19"/>
    <w:rsid w:val="008058DB"/>
    <w:rsid w:val="00805C6D"/>
    <w:rsid w:val="00806EDB"/>
    <w:rsid w:val="00810260"/>
    <w:rsid w:val="00811C21"/>
    <w:rsid w:val="00812A35"/>
    <w:rsid w:val="008133A7"/>
    <w:rsid w:val="008144C7"/>
    <w:rsid w:val="00814628"/>
    <w:rsid w:val="00816D64"/>
    <w:rsid w:val="0081743E"/>
    <w:rsid w:val="00817676"/>
    <w:rsid w:val="00821D61"/>
    <w:rsid w:val="00822B45"/>
    <w:rsid w:val="008247E3"/>
    <w:rsid w:val="008272C8"/>
    <w:rsid w:val="008272D3"/>
    <w:rsid w:val="00833A27"/>
    <w:rsid w:val="00834134"/>
    <w:rsid w:val="008353EE"/>
    <w:rsid w:val="00836330"/>
    <w:rsid w:val="008368FC"/>
    <w:rsid w:val="008373AD"/>
    <w:rsid w:val="00841173"/>
    <w:rsid w:val="00841ED1"/>
    <w:rsid w:val="00844905"/>
    <w:rsid w:val="00844BF6"/>
    <w:rsid w:val="00844D87"/>
    <w:rsid w:val="0085509B"/>
    <w:rsid w:val="00862790"/>
    <w:rsid w:val="00863A0E"/>
    <w:rsid w:val="00865679"/>
    <w:rsid w:val="00866B4F"/>
    <w:rsid w:val="00866D83"/>
    <w:rsid w:val="00873BD4"/>
    <w:rsid w:val="00874CD4"/>
    <w:rsid w:val="00876861"/>
    <w:rsid w:val="00882F33"/>
    <w:rsid w:val="00883D80"/>
    <w:rsid w:val="00885535"/>
    <w:rsid w:val="008856F2"/>
    <w:rsid w:val="008864AE"/>
    <w:rsid w:val="008905CC"/>
    <w:rsid w:val="008925C8"/>
    <w:rsid w:val="0089523B"/>
    <w:rsid w:val="00895BD6"/>
    <w:rsid w:val="0089742C"/>
    <w:rsid w:val="008A12F3"/>
    <w:rsid w:val="008A51E2"/>
    <w:rsid w:val="008A7442"/>
    <w:rsid w:val="008B12EE"/>
    <w:rsid w:val="008B275D"/>
    <w:rsid w:val="008B2B54"/>
    <w:rsid w:val="008B2FB1"/>
    <w:rsid w:val="008B32B3"/>
    <w:rsid w:val="008C00C4"/>
    <w:rsid w:val="008C1A06"/>
    <w:rsid w:val="008C4ADE"/>
    <w:rsid w:val="008C737D"/>
    <w:rsid w:val="008C7397"/>
    <w:rsid w:val="008C7DEC"/>
    <w:rsid w:val="008D0F07"/>
    <w:rsid w:val="008D2239"/>
    <w:rsid w:val="008D6D1B"/>
    <w:rsid w:val="008D79F8"/>
    <w:rsid w:val="008E0460"/>
    <w:rsid w:val="008E0B73"/>
    <w:rsid w:val="008E0CCE"/>
    <w:rsid w:val="008E1908"/>
    <w:rsid w:val="008E236A"/>
    <w:rsid w:val="008E3529"/>
    <w:rsid w:val="008F0594"/>
    <w:rsid w:val="008F259F"/>
    <w:rsid w:val="008F28CE"/>
    <w:rsid w:val="008F3633"/>
    <w:rsid w:val="008F541E"/>
    <w:rsid w:val="0090025A"/>
    <w:rsid w:val="00900D75"/>
    <w:rsid w:val="00904A7D"/>
    <w:rsid w:val="00905F5A"/>
    <w:rsid w:val="00915CF5"/>
    <w:rsid w:val="009162C2"/>
    <w:rsid w:val="00916B34"/>
    <w:rsid w:val="00916F25"/>
    <w:rsid w:val="009173E0"/>
    <w:rsid w:val="0092004C"/>
    <w:rsid w:val="00920308"/>
    <w:rsid w:val="00923282"/>
    <w:rsid w:val="00924976"/>
    <w:rsid w:val="00926DEC"/>
    <w:rsid w:val="00927E2B"/>
    <w:rsid w:val="00930C86"/>
    <w:rsid w:val="0093393A"/>
    <w:rsid w:val="00933CF8"/>
    <w:rsid w:val="0093564C"/>
    <w:rsid w:val="00935796"/>
    <w:rsid w:val="00936004"/>
    <w:rsid w:val="00936260"/>
    <w:rsid w:val="00940298"/>
    <w:rsid w:val="009404CA"/>
    <w:rsid w:val="00941E31"/>
    <w:rsid w:val="00950006"/>
    <w:rsid w:val="009519D2"/>
    <w:rsid w:val="00953238"/>
    <w:rsid w:val="00953A0F"/>
    <w:rsid w:val="009556DD"/>
    <w:rsid w:val="00957195"/>
    <w:rsid w:val="0096072C"/>
    <w:rsid w:val="0096075A"/>
    <w:rsid w:val="0096210A"/>
    <w:rsid w:val="009623F8"/>
    <w:rsid w:val="00965AF9"/>
    <w:rsid w:val="00967004"/>
    <w:rsid w:val="009670A0"/>
    <w:rsid w:val="0096760C"/>
    <w:rsid w:val="00972C23"/>
    <w:rsid w:val="009733A6"/>
    <w:rsid w:val="00974358"/>
    <w:rsid w:val="009749B3"/>
    <w:rsid w:val="009765A2"/>
    <w:rsid w:val="00980AFD"/>
    <w:rsid w:val="00982FB0"/>
    <w:rsid w:val="009861EE"/>
    <w:rsid w:val="00992E2E"/>
    <w:rsid w:val="00995721"/>
    <w:rsid w:val="009A1131"/>
    <w:rsid w:val="009A2741"/>
    <w:rsid w:val="009A31FD"/>
    <w:rsid w:val="009B1473"/>
    <w:rsid w:val="009B192E"/>
    <w:rsid w:val="009B2E9D"/>
    <w:rsid w:val="009B3327"/>
    <w:rsid w:val="009B3CF9"/>
    <w:rsid w:val="009C15BC"/>
    <w:rsid w:val="009C35AD"/>
    <w:rsid w:val="009C544F"/>
    <w:rsid w:val="009D21A7"/>
    <w:rsid w:val="009D3364"/>
    <w:rsid w:val="009D3F2A"/>
    <w:rsid w:val="009E1A10"/>
    <w:rsid w:val="009E3316"/>
    <w:rsid w:val="009E73FA"/>
    <w:rsid w:val="009E7BCD"/>
    <w:rsid w:val="009F14AA"/>
    <w:rsid w:val="009F1689"/>
    <w:rsid w:val="009F421A"/>
    <w:rsid w:val="009F4757"/>
    <w:rsid w:val="009F4E5B"/>
    <w:rsid w:val="009F6854"/>
    <w:rsid w:val="009F6B01"/>
    <w:rsid w:val="009F764C"/>
    <w:rsid w:val="00A00CF7"/>
    <w:rsid w:val="00A01806"/>
    <w:rsid w:val="00A01A17"/>
    <w:rsid w:val="00A03366"/>
    <w:rsid w:val="00A06167"/>
    <w:rsid w:val="00A06F1E"/>
    <w:rsid w:val="00A14C67"/>
    <w:rsid w:val="00A14D42"/>
    <w:rsid w:val="00A174CA"/>
    <w:rsid w:val="00A20B13"/>
    <w:rsid w:val="00A223F2"/>
    <w:rsid w:val="00A22650"/>
    <w:rsid w:val="00A233B8"/>
    <w:rsid w:val="00A23A24"/>
    <w:rsid w:val="00A2721B"/>
    <w:rsid w:val="00A303C9"/>
    <w:rsid w:val="00A33F07"/>
    <w:rsid w:val="00A36D9B"/>
    <w:rsid w:val="00A402C4"/>
    <w:rsid w:val="00A410FF"/>
    <w:rsid w:val="00A445EA"/>
    <w:rsid w:val="00A46304"/>
    <w:rsid w:val="00A465FF"/>
    <w:rsid w:val="00A5113E"/>
    <w:rsid w:val="00A54DE9"/>
    <w:rsid w:val="00A565E5"/>
    <w:rsid w:val="00A567E4"/>
    <w:rsid w:val="00A5760D"/>
    <w:rsid w:val="00A62482"/>
    <w:rsid w:val="00A64EFF"/>
    <w:rsid w:val="00A65FBC"/>
    <w:rsid w:val="00A66AD4"/>
    <w:rsid w:val="00A75394"/>
    <w:rsid w:val="00A7606F"/>
    <w:rsid w:val="00A822C8"/>
    <w:rsid w:val="00A825CC"/>
    <w:rsid w:val="00A82C09"/>
    <w:rsid w:val="00A84E86"/>
    <w:rsid w:val="00A877B7"/>
    <w:rsid w:val="00A87AA4"/>
    <w:rsid w:val="00A9025B"/>
    <w:rsid w:val="00A90565"/>
    <w:rsid w:val="00A922EA"/>
    <w:rsid w:val="00A96821"/>
    <w:rsid w:val="00A9789E"/>
    <w:rsid w:val="00AA05B7"/>
    <w:rsid w:val="00AA1459"/>
    <w:rsid w:val="00AA3B7E"/>
    <w:rsid w:val="00AA6DD3"/>
    <w:rsid w:val="00AB2039"/>
    <w:rsid w:val="00AB2923"/>
    <w:rsid w:val="00AB56C0"/>
    <w:rsid w:val="00AB7CB1"/>
    <w:rsid w:val="00AB7CD7"/>
    <w:rsid w:val="00AB7D4B"/>
    <w:rsid w:val="00AC1689"/>
    <w:rsid w:val="00AC2D41"/>
    <w:rsid w:val="00AC4314"/>
    <w:rsid w:val="00AC580E"/>
    <w:rsid w:val="00AC5B77"/>
    <w:rsid w:val="00AC5C34"/>
    <w:rsid w:val="00AD18F1"/>
    <w:rsid w:val="00AD255F"/>
    <w:rsid w:val="00AD30DB"/>
    <w:rsid w:val="00AD45E6"/>
    <w:rsid w:val="00AD4C7E"/>
    <w:rsid w:val="00AD6566"/>
    <w:rsid w:val="00AD6C19"/>
    <w:rsid w:val="00AE03C3"/>
    <w:rsid w:val="00AE2FF3"/>
    <w:rsid w:val="00AE49C0"/>
    <w:rsid w:val="00AE68FC"/>
    <w:rsid w:val="00AE6A35"/>
    <w:rsid w:val="00AE6BBF"/>
    <w:rsid w:val="00AE7203"/>
    <w:rsid w:val="00AE76F6"/>
    <w:rsid w:val="00AE771B"/>
    <w:rsid w:val="00AF2A6E"/>
    <w:rsid w:val="00AF3F86"/>
    <w:rsid w:val="00AF64BF"/>
    <w:rsid w:val="00AF710D"/>
    <w:rsid w:val="00B00368"/>
    <w:rsid w:val="00B00BC6"/>
    <w:rsid w:val="00B03952"/>
    <w:rsid w:val="00B05947"/>
    <w:rsid w:val="00B0621B"/>
    <w:rsid w:val="00B06CD2"/>
    <w:rsid w:val="00B11EF3"/>
    <w:rsid w:val="00B1458D"/>
    <w:rsid w:val="00B15A23"/>
    <w:rsid w:val="00B15EF8"/>
    <w:rsid w:val="00B2091F"/>
    <w:rsid w:val="00B20C17"/>
    <w:rsid w:val="00B25829"/>
    <w:rsid w:val="00B27F49"/>
    <w:rsid w:val="00B3090C"/>
    <w:rsid w:val="00B31273"/>
    <w:rsid w:val="00B31802"/>
    <w:rsid w:val="00B31C13"/>
    <w:rsid w:val="00B31E3F"/>
    <w:rsid w:val="00B33564"/>
    <w:rsid w:val="00B34AE2"/>
    <w:rsid w:val="00B357F2"/>
    <w:rsid w:val="00B35A69"/>
    <w:rsid w:val="00B378D1"/>
    <w:rsid w:val="00B42291"/>
    <w:rsid w:val="00B429ED"/>
    <w:rsid w:val="00B45CBD"/>
    <w:rsid w:val="00B461C2"/>
    <w:rsid w:val="00B50AE1"/>
    <w:rsid w:val="00B524AD"/>
    <w:rsid w:val="00B54E31"/>
    <w:rsid w:val="00B55AE9"/>
    <w:rsid w:val="00B56F50"/>
    <w:rsid w:val="00B614F8"/>
    <w:rsid w:val="00B61A46"/>
    <w:rsid w:val="00B62A58"/>
    <w:rsid w:val="00B62D1F"/>
    <w:rsid w:val="00B630A3"/>
    <w:rsid w:val="00B64CCA"/>
    <w:rsid w:val="00B67F9B"/>
    <w:rsid w:val="00B72786"/>
    <w:rsid w:val="00B72826"/>
    <w:rsid w:val="00B74261"/>
    <w:rsid w:val="00B74B3E"/>
    <w:rsid w:val="00B76B2D"/>
    <w:rsid w:val="00B76C15"/>
    <w:rsid w:val="00B830CE"/>
    <w:rsid w:val="00B83206"/>
    <w:rsid w:val="00B8379F"/>
    <w:rsid w:val="00B85B67"/>
    <w:rsid w:val="00B86F2D"/>
    <w:rsid w:val="00B87418"/>
    <w:rsid w:val="00B8789C"/>
    <w:rsid w:val="00B90194"/>
    <w:rsid w:val="00B90F92"/>
    <w:rsid w:val="00B920F2"/>
    <w:rsid w:val="00B9261C"/>
    <w:rsid w:val="00BA09B9"/>
    <w:rsid w:val="00BA0ED2"/>
    <w:rsid w:val="00BA2346"/>
    <w:rsid w:val="00BA28EB"/>
    <w:rsid w:val="00BA5CE4"/>
    <w:rsid w:val="00BA7F5D"/>
    <w:rsid w:val="00BB3F45"/>
    <w:rsid w:val="00BB607E"/>
    <w:rsid w:val="00BC00B6"/>
    <w:rsid w:val="00BC0172"/>
    <w:rsid w:val="00BD2A3B"/>
    <w:rsid w:val="00BD2C5D"/>
    <w:rsid w:val="00BD3C1F"/>
    <w:rsid w:val="00BD4A56"/>
    <w:rsid w:val="00BD5605"/>
    <w:rsid w:val="00BD6844"/>
    <w:rsid w:val="00BE2DF6"/>
    <w:rsid w:val="00BE4339"/>
    <w:rsid w:val="00BE4646"/>
    <w:rsid w:val="00BE4B1F"/>
    <w:rsid w:val="00BF1578"/>
    <w:rsid w:val="00BF34C1"/>
    <w:rsid w:val="00BF3744"/>
    <w:rsid w:val="00BF4C15"/>
    <w:rsid w:val="00C017AD"/>
    <w:rsid w:val="00C0319D"/>
    <w:rsid w:val="00C0379A"/>
    <w:rsid w:val="00C03AE2"/>
    <w:rsid w:val="00C041C1"/>
    <w:rsid w:val="00C13C98"/>
    <w:rsid w:val="00C13CE2"/>
    <w:rsid w:val="00C145DA"/>
    <w:rsid w:val="00C2111E"/>
    <w:rsid w:val="00C22BD3"/>
    <w:rsid w:val="00C23D1E"/>
    <w:rsid w:val="00C23D9C"/>
    <w:rsid w:val="00C245B2"/>
    <w:rsid w:val="00C249DC"/>
    <w:rsid w:val="00C25A2A"/>
    <w:rsid w:val="00C2607F"/>
    <w:rsid w:val="00C26959"/>
    <w:rsid w:val="00C30FB4"/>
    <w:rsid w:val="00C316A4"/>
    <w:rsid w:val="00C36145"/>
    <w:rsid w:val="00C3699D"/>
    <w:rsid w:val="00C410D1"/>
    <w:rsid w:val="00C41578"/>
    <w:rsid w:val="00C44142"/>
    <w:rsid w:val="00C44397"/>
    <w:rsid w:val="00C4472D"/>
    <w:rsid w:val="00C453A5"/>
    <w:rsid w:val="00C45ADB"/>
    <w:rsid w:val="00C45D05"/>
    <w:rsid w:val="00C463A6"/>
    <w:rsid w:val="00C47947"/>
    <w:rsid w:val="00C47992"/>
    <w:rsid w:val="00C47B77"/>
    <w:rsid w:val="00C501AA"/>
    <w:rsid w:val="00C50DAD"/>
    <w:rsid w:val="00C54686"/>
    <w:rsid w:val="00C623E4"/>
    <w:rsid w:val="00C63ABA"/>
    <w:rsid w:val="00C66740"/>
    <w:rsid w:val="00C70404"/>
    <w:rsid w:val="00C70EC1"/>
    <w:rsid w:val="00C807F2"/>
    <w:rsid w:val="00C86998"/>
    <w:rsid w:val="00C90EF3"/>
    <w:rsid w:val="00C91FAB"/>
    <w:rsid w:val="00C92A8C"/>
    <w:rsid w:val="00C93403"/>
    <w:rsid w:val="00C93879"/>
    <w:rsid w:val="00C93C54"/>
    <w:rsid w:val="00C971C8"/>
    <w:rsid w:val="00CA000B"/>
    <w:rsid w:val="00CA3800"/>
    <w:rsid w:val="00CA6B7F"/>
    <w:rsid w:val="00CA79EA"/>
    <w:rsid w:val="00CB5875"/>
    <w:rsid w:val="00CB62DE"/>
    <w:rsid w:val="00CB75BB"/>
    <w:rsid w:val="00CB7721"/>
    <w:rsid w:val="00CC0B5A"/>
    <w:rsid w:val="00CC232F"/>
    <w:rsid w:val="00CC40B8"/>
    <w:rsid w:val="00CC5275"/>
    <w:rsid w:val="00CC5606"/>
    <w:rsid w:val="00CC647C"/>
    <w:rsid w:val="00CD20FD"/>
    <w:rsid w:val="00CD43CA"/>
    <w:rsid w:val="00CD68F7"/>
    <w:rsid w:val="00CE3452"/>
    <w:rsid w:val="00CE38B7"/>
    <w:rsid w:val="00CE56CE"/>
    <w:rsid w:val="00CE70D6"/>
    <w:rsid w:val="00CE7A08"/>
    <w:rsid w:val="00CF08BA"/>
    <w:rsid w:val="00CF32D6"/>
    <w:rsid w:val="00CF3A73"/>
    <w:rsid w:val="00CF40B2"/>
    <w:rsid w:val="00CF43F4"/>
    <w:rsid w:val="00CF51D0"/>
    <w:rsid w:val="00CF63D6"/>
    <w:rsid w:val="00D02C9A"/>
    <w:rsid w:val="00D034F8"/>
    <w:rsid w:val="00D0391F"/>
    <w:rsid w:val="00D079EC"/>
    <w:rsid w:val="00D11712"/>
    <w:rsid w:val="00D11C04"/>
    <w:rsid w:val="00D15A44"/>
    <w:rsid w:val="00D168C1"/>
    <w:rsid w:val="00D16F8D"/>
    <w:rsid w:val="00D220F3"/>
    <w:rsid w:val="00D22F0B"/>
    <w:rsid w:val="00D24B84"/>
    <w:rsid w:val="00D24F37"/>
    <w:rsid w:val="00D30576"/>
    <w:rsid w:val="00D31D71"/>
    <w:rsid w:val="00D33F87"/>
    <w:rsid w:val="00D351DF"/>
    <w:rsid w:val="00D361C0"/>
    <w:rsid w:val="00D373F8"/>
    <w:rsid w:val="00D400AF"/>
    <w:rsid w:val="00D40B7D"/>
    <w:rsid w:val="00D46F1F"/>
    <w:rsid w:val="00D52B75"/>
    <w:rsid w:val="00D542E7"/>
    <w:rsid w:val="00D6062A"/>
    <w:rsid w:val="00D62611"/>
    <w:rsid w:val="00D716C9"/>
    <w:rsid w:val="00D77273"/>
    <w:rsid w:val="00D77554"/>
    <w:rsid w:val="00D8208B"/>
    <w:rsid w:val="00D85742"/>
    <w:rsid w:val="00D85DB2"/>
    <w:rsid w:val="00D85FFE"/>
    <w:rsid w:val="00D90FAA"/>
    <w:rsid w:val="00D93FFC"/>
    <w:rsid w:val="00D94006"/>
    <w:rsid w:val="00D9783E"/>
    <w:rsid w:val="00DA56D8"/>
    <w:rsid w:val="00DA6280"/>
    <w:rsid w:val="00DA6BFA"/>
    <w:rsid w:val="00DA7A33"/>
    <w:rsid w:val="00DB0119"/>
    <w:rsid w:val="00DB0D6D"/>
    <w:rsid w:val="00DB0E04"/>
    <w:rsid w:val="00DB119A"/>
    <w:rsid w:val="00DB1619"/>
    <w:rsid w:val="00DB2BDE"/>
    <w:rsid w:val="00DB4656"/>
    <w:rsid w:val="00DB4C26"/>
    <w:rsid w:val="00DB5FA1"/>
    <w:rsid w:val="00DB6633"/>
    <w:rsid w:val="00DC1939"/>
    <w:rsid w:val="00DC5FB2"/>
    <w:rsid w:val="00DC6A3E"/>
    <w:rsid w:val="00DD69F4"/>
    <w:rsid w:val="00DE05DB"/>
    <w:rsid w:val="00DE22E4"/>
    <w:rsid w:val="00DE3706"/>
    <w:rsid w:val="00DE4F3C"/>
    <w:rsid w:val="00DE73CF"/>
    <w:rsid w:val="00DF2995"/>
    <w:rsid w:val="00DF32FB"/>
    <w:rsid w:val="00DF3A14"/>
    <w:rsid w:val="00DF47DE"/>
    <w:rsid w:val="00DF70E4"/>
    <w:rsid w:val="00E0180E"/>
    <w:rsid w:val="00E01A4B"/>
    <w:rsid w:val="00E02665"/>
    <w:rsid w:val="00E0298F"/>
    <w:rsid w:val="00E04D2C"/>
    <w:rsid w:val="00E06703"/>
    <w:rsid w:val="00E06740"/>
    <w:rsid w:val="00E06BDB"/>
    <w:rsid w:val="00E073FE"/>
    <w:rsid w:val="00E07FF4"/>
    <w:rsid w:val="00E100B7"/>
    <w:rsid w:val="00E10205"/>
    <w:rsid w:val="00E1335B"/>
    <w:rsid w:val="00E1517A"/>
    <w:rsid w:val="00E16B3B"/>
    <w:rsid w:val="00E1731D"/>
    <w:rsid w:val="00E22517"/>
    <w:rsid w:val="00E2315A"/>
    <w:rsid w:val="00E2387C"/>
    <w:rsid w:val="00E23A4A"/>
    <w:rsid w:val="00E23FEA"/>
    <w:rsid w:val="00E255EC"/>
    <w:rsid w:val="00E25D5B"/>
    <w:rsid w:val="00E2604A"/>
    <w:rsid w:val="00E272DB"/>
    <w:rsid w:val="00E3051A"/>
    <w:rsid w:val="00E3438B"/>
    <w:rsid w:val="00E343C7"/>
    <w:rsid w:val="00E44D6B"/>
    <w:rsid w:val="00E54C43"/>
    <w:rsid w:val="00E55AD2"/>
    <w:rsid w:val="00E61AD6"/>
    <w:rsid w:val="00E61D29"/>
    <w:rsid w:val="00E621DC"/>
    <w:rsid w:val="00E62741"/>
    <w:rsid w:val="00E657C8"/>
    <w:rsid w:val="00E673C1"/>
    <w:rsid w:val="00E679BE"/>
    <w:rsid w:val="00E7250E"/>
    <w:rsid w:val="00E733EC"/>
    <w:rsid w:val="00E73B70"/>
    <w:rsid w:val="00E751AC"/>
    <w:rsid w:val="00E76AF4"/>
    <w:rsid w:val="00E77366"/>
    <w:rsid w:val="00E81DF7"/>
    <w:rsid w:val="00E83208"/>
    <w:rsid w:val="00E95D38"/>
    <w:rsid w:val="00E97C33"/>
    <w:rsid w:val="00EA1AFD"/>
    <w:rsid w:val="00EA2670"/>
    <w:rsid w:val="00EA329F"/>
    <w:rsid w:val="00EA3C26"/>
    <w:rsid w:val="00EA3C61"/>
    <w:rsid w:val="00EA625F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D79C6"/>
    <w:rsid w:val="00EE11D6"/>
    <w:rsid w:val="00EE26A1"/>
    <w:rsid w:val="00EE30FD"/>
    <w:rsid w:val="00EE5364"/>
    <w:rsid w:val="00EF0ECF"/>
    <w:rsid w:val="00EF1F21"/>
    <w:rsid w:val="00EF58CE"/>
    <w:rsid w:val="00F0060E"/>
    <w:rsid w:val="00F00B4C"/>
    <w:rsid w:val="00F00B56"/>
    <w:rsid w:val="00F01359"/>
    <w:rsid w:val="00F01368"/>
    <w:rsid w:val="00F025B1"/>
    <w:rsid w:val="00F0276F"/>
    <w:rsid w:val="00F02C17"/>
    <w:rsid w:val="00F03CD5"/>
    <w:rsid w:val="00F04648"/>
    <w:rsid w:val="00F05F8D"/>
    <w:rsid w:val="00F06E6E"/>
    <w:rsid w:val="00F07648"/>
    <w:rsid w:val="00F079B6"/>
    <w:rsid w:val="00F11D88"/>
    <w:rsid w:val="00F12E0F"/>
    <w:rsid w:val="00F13D7C"/>
    <w:rsid w:val="00F15A0B"/>
    <w:rsid w:val="00F16054"/>
    <w:rsid w:val="00F20034"/>
    <w:rsid w:val="00F20D49"/>
    <w:rsid w:val="00F2179B"/>
    <w:rsid w:val="00F2188F"/>
    <w:rsid w:val="00F22A18"/>
    <w:rsid w:val="00F23775"/>
    <w:rsid w:val="00F2534E"/>
    <w:rsid w:val="00F30002"/>
    <w:rsid w:val="00F30420"/>
    <w:rsid w:val="00F30C46"/>
    <w:rsid w:val="00F353A6"/>
    <w:rsid w:val="00F373E7"/>
    <w:rsid w:val="00F40025"/>
    <w:rsid w:val="00F41186"/>
    <w:rsid w:val="00F437FC"/>
    <w:rsid w:val="00F46109"/>
    <w:rsid w:val="00F574BA"/>
    <w:rsid w:val="00F60EA5"/>
    <w:rsid w:val="00F672CF"/>
    <w:rsid w:val="00F67B5B"/>
    <w:rsid w:val="00F701A6"/>
    <w:rsid w:val="00F745FB"/>
    <w:rsid w:val="00F761D2"/>
    <w:rsid w:val="00F77E60"/>
    <w:rsid w:val="00F80AF7"/>
    <w:rsid w:val="00F83BEE"/>
    <w:rsid w:val="00F85456"/>
    <w:rsid w:val="00F87D07"/>
    <w:rsid w:val="00F90982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1FBB"/>
    <w:rsid w:val="00FB1FD6"/>
    <w:rsid w:val="00FB21C5"/>
    <w:rsid w:val="00FB330E"/>
    <w:rsid w:val="00FB37EA"/>
    <w:rsid w:val="00FB39B6"/>
    <w:rsid w:val="00FB475E"/>
    <w:rsid w:val="00FB502A"/>
    <w:rsid w:val="00FB5652"/>
    <w:rsid w:val="00FB5E68"/>
    <w:rsid w:val="00FB656F"/>
    <w:rsid w:val="00FB6976"/>
    <w:rsid w:val="00FC0151"/>
    <w:rsid w:val="00FC17E7"/>
    <w:rsid w:val="00FC1951"/>
    <w:rsid w:val="00FC2785"/>
    <w:rsid w:val="00FC469B"/>
    <w:rsid w:val="00FC54C8"/>
    <w:rsid w:val="00FC68CE"/>
    <w:rsid w:val="00FC748E"/>
    <w:rsid w:val="00FC7A05"/>
    <w:rsid w:val="00FD12D6"/>
    <w:rsid w:val="00FD2A5E"/>
    <w:rsid w:val="00FD3459"/>
    <w:rsid w:val="00FD4A75"/>
    <w:rsid w:val="00FE0FE4"/>
    <w:rsid w:val="00FE25DE"/>
    <w:rsid w:val="00FE2E88"/>
    <w:rsid w:val="00FE3647"/>
    <w:rsid w:val="00FE5A4A"/>
    <w:rsid w:val="00FF1719"/>
    <w:rsid w:val="00FF308F"/>
    <w:rsid w:val="00FF40C4"/>
    <w:rsid w:val="00FF4C87"/>
    <w:rsid w:val="00FF4FA9"/>
    <w:rsid w:val="00FF5FD0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71297-3A56-4A4C-B73D-4F750C30C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833</Words>
  <Characters>4751</Characters>
  <Application>Microsoft Office Word</Application>
  <DocSecurity>0</DocSecurity>
  <Lines>39</Lines>
  <Paragraphs>11</Paragraphs>
  <ScaleCrop>false</ScaleCrop>
  <Company/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12</cp:revision>
  <dcterms:created xsi:type="dcterms:W3CDTF">2017-03-20T05:49:00Z</dcterms:created>
  <dcterms:modified xsi:type="dcterms:W3CDTF">2017-03-22T08:24:00Z</dcterms:modified>
</cp:coreProperties>
</file>